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9430" w:type="dxa"/>
        <w:tblInd w:w="0" w:type="dxa"/>
        <w:tblLayout w:type="autofit"/>
        <w:tblCellMar>
          <w:top w:w="0" w:type="dxa"/>
          <w:left w:w="108" w:type="dxa"/>
          <w:bottom w:w="0" w:type="dxa"/>
          <w:right w:w="108" w:type="dxa"/>
        </w:tblCellMar>
      </w:tblPr>
      <w:tblGrid>
        <w:gridCol w:w="3959"/>
        <w:gridCol w:w="5471"/>
      </w:tblGrid>
      <w:tr w14:paraId="1321513A">
        <w:tblPrEx>
          <w:tblCellMar>
            <w:top w:w="0" w:type="dxa"/>
            <w:left w:w="108" w:type="dxa"/>
            <w:bottom w:w="0" w:type="dxa"/>
            <w:right w:w="108" w:type="dxa"/>
          </w:tblCellMar>
        </w:tblPrEx>
        <w:trPr>
          <w:trHeight w:val="1235" w:hRule="atLeast"/>
        </w:trPr>
        <w:tc>
          <w:tcPr>
            <w:tcW w:w="3959" w:type="dxa"/>
          </w:tcPr>
          <w:p w14:paraId="2DC26AEB">
            <w:pPr>
              <w:jc w:val="center"/>
              <w:rPr>
                <w:rFonts w:ascii="Times New Roman" w:hAnsi="Times New Roman"/>
                <w:sz w:val="24"/>
                <w:szCs w:val="24"/>
              </w:rPr>
            </w:pPr>
            <w:r>
              <w:rPr>
                <w:rFonts w:ascii="Times New Roman" w:hAnsi="Times New Roman"/>
                <w:sz w:val="24"/>
                <w:szCs w:val="24"/>
              </w:rPr>
              <w:t>UBND HUYỆN PHÚ XUYÊN</w:t>
            </w:r>
          </w:p>
          <w:p w14:paraId="29365FDA">
            <w:pPr>
              <w:jc w:val="center"/>
              <w:rPr>
                <w:rFonts w:ascii="Times New Roman" w:hAnsi="Times New Roman"/>
                <w:b/>
                <w:sz w:val="24"/>
                <w:szCs w:val="24"/>
              </w:rPr>
            </w:pPr>
            <w:r>
              <w:rPr>
                <w:rFonts w:ascii="Times New Roman" w:hAnsi="Times New Roman"/>
                <w:b/>
                <w:sz w:val="24"/>
                <w:szCs w:val="24"/>
              </w:rPr>
              <w:t>TRƯỜNG TH TRI THUỶ</w:t>
            </w:r>
          </w:p>
          <w:p w14:paraId="55B1FFFC">
            <w:pPr>
              <w:jc w:val="both"/>
              <w:rPr>
                <w:rFonts w:ascii="Times New Roman" w:hAnsi="Times New Roman"/>
                <w:sz w:val="24"/>
                <w:szCs w:val="24"/>
              </w:rPr>
            </w:pPr>
            <w:r>
              <w:rPr>
                <w:rFonts w:ascii="Times New Roman" w:hAnsi="Times New Roman"/>
              </w:rPr>
              <mc:AlternateContent>
                <mc:Choice Requires="wps">
                  <w:drawing>
                    <wp:anchor distT="0" distB="0" distL="114300" distR="114300" simplePos="0" relativeHeight="251660288" behindDoc="0" locked="0" layoutInCell="1" allowOverlap="1">
                      <wp:simplePos x="0" y="0"/>
                      <wp:positionH relativeFrom="column">
                        <wp:posOffset>434340</wp:posOffset>
                      </wp:positionH>
                      <wp:positionV relativeFrom="paragraph">
                        <wp:posOffset>33655</wp:posOffset>
                      </wp:positionV>
                      <wp:extent cx="1543050" cy="0"/>
                      <wp:effectExtent l="0" t="0" r="19050" b="19050"/>
                      <wp:wrapNone/>
                      <wp:docPr id="13" name="Straight Connector 13"/>
                      <wp:cNvGraphicFramePr/>
                      <a:graphic xmlns:a="http://schemas.openxmlformats.org/drawingml/2006/main">
                        <a:graphicData uri="http://schemas.microsoft.com/office/word/2010/wordprocessingShape">
                          <wps:wsp>
                            <wps:cNvCnPr>
                              <a:cxnSpLocks noChangeShapeType="1"/>
                            </wps:cNvCnPr>
                            <wps:spPr bwMode="auto">
                              <a:xfrm>
                                <a:off x="0" y="0"/>
                                <a:ext cx="154305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34.2pt;margin-top:2.65pt;height:0pt;width:121.5pt;z-index:251660288;mso-width-relative:page;mso-height-relative:page;" filled="f" stroked="t" coordsize="21600,21600" o:gfxdata="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1YgAgdIAAAAGAQAADwAAAAAAAAABACAAAAAiAAAA&#10;ZHJzL2Rvd25yZXYueG1sUEsBAhQAFAAAAAgAh07iQHuLOgbUAQAArwMAAA4AAAAAAAAAAQAgAAAA&#10;IQEAAGRycy9lMm9Eb2MueG1sUEsFBgAAAAAGAAYAWQEAAGcFAAAAAA==&#10;">
                      <v:fill on="f" focussize="0,0"/>
                      <v:stroke color="#000000" joinstyle="round"/>
                      <v:imagedata o:title=""/>
                      <o:lock v:ext="edit" aspectratio="f"/>
                    </v:line>
                  </w:pict>
                </mc:Fallback>
              </mc:AlternateContent>
            </w:r>
            <w:r>
              <w:rPr>
                <w:rFonts w:ascii="Times New Roman" w:hAnsi="Times New Roman"/>
                <w:sz w:val="24"/>
                <w:szCs w:val="24"/>
              </w:rPr>
              <w:t xml:space="preserve">    </w:t>
            </w:r>
          </w:p>
          <w:p w14:paraId="67BCC87B">
            <w:pPr>
              <w:jc w:val="center"/>
              <w:rPr>
                <w:rFonts w:ascii="Times New Roman" w:hAnsi="Times New Roman"/>
                <w:sz w:val="26"/>
                <w:szCs w:val="24"/>
              </w:rPr>
            </w:pPr>
            <w:r>
              <w:rPr>
                <w:rFonts w:ascii="Times New Roman" w:hAnsi="Times New Roman"/>
                <w:sz w:val="26"/>
                <w:szCs w:val="24"/>
              </w:rPr>
              <w:t>Số: 01/QĐ- THTT</w:t>
            </w:r>
          </w:p>
          <w:p w14:paraId="7FB0AA77">
            <w:pPr>
              <w:jc w:val="both"/>
              <w:rPr>
                <w:rFonts w:ascii="Times New Roman" w:hAnsi="Times New Roman"/>
                <w:sz w:val="16"/>
              </w:rPr>
            </w:pPr>
          </w:p>
        </w:tc>
        <w:tc>
          <w:tcPr>
            <w:tcW w:w="5471" w:type="dxa"/>
          </w:tcPr>
          <w:p w14:paraId="2B52E7E4">
            <w:pPr>
              <w:jc w:val="center"/>
              <w:rPr>
                <w:rFonts w:ascii="Times New Roman" w:hAnsi="Times New Roman"/>
                <w:sz w:val="24"/>
                <w:szCs w:val="24"/>
              </w:rPr>
            </w:pPr>
            <w:r>
              <w:rPr>
                <w:rFonts w:ascii="Times New Roman" w:hAnsi="Times New Roman"/>
                <w:b/>
                <w:sz w:val="24"/>
                <w:szCs w:val="24"/>
              </w:rPr>
              <w:t>CỘNG HÒA XÃ HỘI CHỦ NGHĨA VIỆT NA</w:t>
            </w:r>
            <w:r>
              <w:rPr>
                <w:rFonts w:ascii="Times New Roman" w:hAnsi="Times New Roman"/>
                <w:sz w:val="24"/>
                <w:szCs w:val="24"/>
              </w:rPr>
              <w:t>M</w:t>
            </w:r>
          </w:p>
          <w:p w14:paraId="4DFB252B">
            <w:pPr>
              <w:jc w:val="center"/>
              <w:rPr>
                <w:rFonts w:ascii="Times New Roman" w:hAnsi="Times New Roman"/>
                <w:b/>
              </w:rPr>
            </w:pPr>
            <w:r>
              <w:rPr>
                <w:rFonts w:ascii="Times New Roman" w:hAnsi="Times New Roman"/>
                <w:b/>
              </w:rPr>
              <w:t>Độc lập – Tự do – Hạnh phúc</w:t>
            </w:r>
          </w:p>
          <w:p w14:paraId="01A7AC1E">
            <w:pPr>
              <w:jc w:val="both"/>
              <w:rPr>
                <w:rFonts w:ascii="Times New Roman" w:hAnsi="Times New Roman"/>
                <w:i/>
              </w:rPr>
            </w:pPr>
            <w:r>
              <w:rPr>
                <w:rFonts w:ascii="Times New Roman" w:hAnsi="Times New Roman"/>
              </w:rPr>
              <mc:AlternateContent>
                <mc:Choice Requires="wps">
                  <w:drawing>
                    <wp:anchor distT="0" distB="0" distL="114300" distR="114300" simplePos="0" relativeHeight="251659264" behindDoc="0" locked="0" layoutInCell="1" allowOverlap="1">
                      <wp:simplePos x="0" y="0"/>
                      <wp:positionH relativeFrom="column">
                        <wp:posOffset>719455</wp:posOffset>
                      </wp:positionH>
                      <wp:positionV relativeFrom="paragraph">
                        <wp:posOffset>19685</wp:posOffset>
                      </wp:positionV>
                      <wp:extent cx="1828800" cy="0"/>
                      <wp:effectExtent l="6985" t="13970" r="12065" b="5080"/>
                      <wp:wrapNone/>
                      <wp:docPr id="12" name="Straight Connector 12"/>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56.65pt;margin-top:1.55pt;height:0pt;width:144pt;z-index:251659264;mso-width-relative:page;mso-height-relative:page;" filled="f" stroked="t" coordsize="21600,21600" o:gfxdata="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uoIlu0gAAAAcBAAAPAAAAAAAAAAEAIAAAACIAAABk&#10;cnMvZG93bnJldi54bWxQSwECFAAUAAAACACHTuJAHaAUetMBAACvAwAADgAAAAAAAAABACAAAAAh&#10;AQAAZHJzL2Uyb0RvYy54bWxQSwUGAAAAAAYABgBZAQAAZgUAAAAA&#10;">
                      <v:fill on="f" focussize="0,0"/>
                      <v:stroke color="#000000" joinstyle="round"/>
                      <v:imagedata o:title=""/>
                      <o:lock v:ext="edit" aspectratio="f"/>
                    </v:line>
                  </w:pict>
                </mc:Fallback>
              </mc:AlternateContent>
            </w:r>
          </w:p>
          <w:p w14:paraId="0976B583">
            <w:pPr>
              <w:jc w:val="center"/>
              <w:rPr>
                <w:rFonts w:ascii="Times New Roman" w:hAnsi="Times New Roman"/>
                <w:i/>
              </w:rPr>
            </w:pPr>
            <w:r>
              <w:rPr>
                <w:rFonts w:ascii="Times New Roman" w:hAnsi="Times New Roman"/>
                <w:i/>
                <w:sz w:val="30"/>
              </w:rPr>
              <w:t>Tri Thuỷ, ngày 02 tháng 01 năm 2025</w:t>
            </w:r>
          </w:p>
        </w:tc>
      </w:tr>
    </w:tbl>
    <w:p w14:paraId="3681CD82">
      <w:pPr>
        <w:jc w:val="both"/>
        <w:rPr>
          <w:rFonts w:ascii="Times New Roman" w:hAnsi="Times New Roman"/>
          <w:b/>
          <w:i/>
          <w:sz w:val="18"/>
          <w:lang w:val="pt-BR"/>
        </w:rPr>
      </w:pPr>
    </w:p>
    <w:p w14:paraId="1816FBB4">
      <w:pPr>
        <w:jc w:val="center"/>
        <w:rPr>
          <w:rFonts w:ascii="Times New Roman" w:hAnsi="Times New Roman"/>
          <w:b/>
          <w:lang w:val="nl-NL"/>
        </w:rPr>
      </w:pPr>
      <w:r>
        <w:rPr>
          <w:rFonts w:ascii="Times New Roman" w:hAnsi="Times New Roman"/>
          <w:b/>
          <w:lang w:val="nl-NL"/>
        </w:rPr>
        <w:t>QUYẾT ĐỊNH</w:t>
      </w:r>
    </w:p>
    <w:p w14:paraId="2DD72DED">
      <w:pPr>
        <w:jc w:val="center"/>
        <w:rPr>
          <w:rFonts w:ascii="Times New Roman" w:hAnsi="Times New Roman"/>
          <w:b/>
          <w:lang w:val="nl-NL"/>
        </w:rPr>
      </w:pPr>
      <w:r>
        <w:rPr>
          <w:rFonts w:ascii="Times New Roman" w:hAnsi="Times New Roman"/>
          <w:b/>
          <w:lang w:val="nl-NL"/>
        </w:rPr>
        <w:t>V/v ban hành Quy chế chi tiêu nội bộ của trường Tiểu học Tri Thuỷ</w:t>
      </w:r>
    </w:p>
    <w:p w14:paraId="51EA3E89">
      <w:pPr>
        <w:jc w:val="center"/>
        <w:rPr>
          <w:rFonts w:ascii="Times New Roman" w:hAnsi="Times New Roman"/>
          <w:b/>
          <w:sz w:val="14"/>
          <w:vertAlign w:val="subscript"/>
          <w:lang w:val="nl-NL"/>
        </w:rPr>
      </w:pPr>
    </w:p>
    <w:p w14:paraId="28A58AD8">
      <w:pPr>
        <w:jc w:val="center"/>
        <w:rPr>
          <w:rFonts w:ascii="Times New Roman" w:hAnsi="Times New Roman"/>
          <w:b/>
          <w:lang w:val="nl-NL"/>
        </w:rPr>
      </w:pPr>
      <w:r>
        <w:rPr>
          <w:rFonts w:ascii="Times New Roman" w:hAnsi="Times New Roman"/>
          <w:b/>
          <w:lang w:val="nl-NL"/>
        </w:rPr>
        <w:t>HIỆU TRƯỞNG  TRƯỜNG TIỂU HỌC TRI THUỶ</w:t>
      </w:r>
    </w:p>
    <w:p w14:paraId="37B5BE54">
      <w:pPr>
        <w:jc w:val="both"/>
        <w:rPr>
          <w:rFonts w:ascii="Times New Roman" w:hAnsi="Times New Roman"/>
          <w:b/>
          <w:i/>
          <w:sz w:val="14"/>
          <w:lang w:val="nl-NL"/>
        </w:rPr>
      </w:pPr>
    </w:p>
    <w:p w14:paraId="717FFC56">
      <w:pPr>
        <w:ind w:firstLine="426"/>
        <w:jc w:val="both"/>
        <w:rPr>
          <w:rFonts w:ascii="Times New Roman" w:hAnsi="Times New Roman"/>
          <w:i/>
          <w:lang w:val="nl-NL"/>
        </w:rPr>
      </w:pPr>
      <w:r>
        <w:rPr>
          <w:rFonts w:ascii="Times New Roman" w:hAnsi="Times New Roman"/>
          <w:i/>
          <w:lang w:val="nl-NL"/>
        </w:rPr>
        <w:t>Nghị định số số 60/2003/NĐ-CP ngày 06/6/2003 của Chính phủ quy định và hướng dẫn thi hành Luật ngân sách;</w:t>
      </w:r>
    </w:p>
    <w:p w14:paraId="3CEF1760">
      <w:pPr>
        <w:ind w:firstLine="426"/>
        <w:jc w:val="both"/>
        <w:rPr>
          <w:rFonts w:ascii="Times New Roman" w:hAnsi="Times New Roman"/>
          <w:i/>
          <w:lang w:val="nl-NL"/>
        </w:rPr>
      </w:pPr>
      <w:r>
        <w:rPr>
          <w:rFonts w:ascii="Times New Roman" w:hAnsi="Times New Roman"/>
          <w:i/>
          <w:lang w:val="nl-NL"/>
        </w:rPr>
        <w:t xml:space="preserve"> Nghị định số 16/2015/NĐ-CP ngày 14/02/2015 của Chính phủ Quy định quyền tự chủ, tự chịu trách nhiệm về thực hiện nhiệm vụ, tổ chức bộ máy, biên chế và tài chính đối với đơn vị sự nghiệp công lập. Quyết định số 3271/QĐ-UBND ngày 27/7/2017 quyết định về việc giao quyền tự chủ, tự chịu trách nhiệm về thực hiện nhiệm vụ, tổ chức bộ máy, biên chế và tài chính đối với đơn vị sự nghiệp công lập thuộc huyện;</w:t>
      </w:r>
    </w:p>
    <w:p w14:paraId="6EA9B216">
      <w:pPr>
        <w:ind w:firstLine="426"/>
        <w:jc w:val="both"/>
        <w:rPr>
          <w:rFonts w:ascii="Times New Roman" w:hAnsi="Times New Roman"/>
          <w:i/>
          <w:lang w:val="nl-NL"/>
        </w:rPr>
      </w:pPr>
      <w:r>
        <w:rPr>
          <w:rFonts w:ascii="Times New Roman" w:hAnsi="Times New Roman"/>
          <w:i/>
          <w:lang w:val="nl-NL"/>
        </w:rPr>
        <w:t>Quyết định số 1099/QĐ-BTC Hà Nội, ngày 26 tháng 06 năm 2019 Ban hành Quy chế chi tiêu nội bộ thực hiện chế độ tự chủ, tự chịu trách nhiệm về sử dụng kinh phí quản lý hành chính đối với Cơ quan Bộ Tài chính;</w:t>
      </w:r>
    </w:p>
    <w:p w14:paraId="0539138C">
      <w:pPr>
        <w:ind w:firstLine="426"/>
        <w:jc w:val="both"/>
        <w:rPr>
          <w:rFonts w:ascii="Times New Roman" w:hAnsi="Times New Roman"/>
          <w:i/>
          <w:lang w:val="nl-NL"/>
        </w:rPr>
      </w:pPr>
      <w:r>
        <w:rPr>
          <w:rFonts w:ascii="Times New Roman" w:hAnsi="Times New Roman"/>
          <w:i/>
          <w:lang w:val="nl-NL"/>
        </w:rPr>
        <w:t>Thông tư số 40/2017/TT-BTC ngày 28/4/2017 của Bộ Tài chính Quy định chế độ công tác phí, chế độ hội nghị;</w:t>
      </w:r>
    </w:p>
    <w:p w14:paraId="1AA361FB">
      <w:pPr>
        <w:ind w:firstLine="426"/>
        <w:jc w:val="both"/>
        <w:rPr>
          <w:rFonts w:ascii="Times New Roman" w:hAnsi="Times New Roman"/>
          <w:i/>
          <w:lang w:val="nl-NL"/>
        </w:rPr>
      </w:pPr>
      <w:r>
        <w:rPr>
          <w:rFonts w:ascii="Times New Roman" w:hAnsi="Times New Roman"/>
          <w:i/>
          <w:lang w:val="nl-NL"/>
        </w:rPr>
        <w:t>Thông tư số 39/2016/TT-BTC ngày 1/3/2016  của Bộ Tài Chính sửa đổi bổ sung một số điều của Thông tư số 161/TT-BTC ngày 2/10/2012 quy định chế độ kiểm soát, thanh toán các khoản chi NSNN qua kho bạc nhà nước;</w:t>
      </w:r>
    </w:p>
    <w:p w14:paraId="4B96D54B">
      <w:pPr>
        <w:ind w:firstLine="426"/>
        <w:jc w:val="both"/>
        <w:rPr>
          <w:rFonts w:ascii="Times New Roman" w:hAnsi="Times New Roman"/>
          <w:i/>
          <w:lang w:val="nl-NL"/>
        </w:rPr>
      </w:pPr>
      <w:r>
        <w:rPr>
          <w:rFonts w:ascii="Times New Roman" w:hAnsi="Times New Roman"/>
          <w:i/>
          <w:lang w:val="nl-NL"/>
        </w:rPr>
        <w:t>Quyết định số 41/2015/QĐ-UBND ngày 30/12/2015 của UBND thành phố Hà Nội  quy định về cơ chế thu: Miễn, giảm học phí - Hỗ trợ học tập đối với cơ sở giáo dục thuộc hệ thống giáo dục quốc dân từ năm 2015-2016 đến 2020-2021; Nghị quyết số 06/2019/NQ-HĐND ngày 08/07/2019  của HĐND thành phố Hà Nội quy định mức thu học phí đối với giáo dục mầm non, giáo dục phổ thông công lập năm 2019-2020;</w:t>
      </w:r>
    </w:p>
    <w:p w14:paraId="474D1956">
      <w:pPr>
        <w:ind w:firstLine="426"/>
        <w:jc w:val="both"/>
        <w:rPr>
          <w:rFonts w:ascii="Times New Roman" w:hAnsi="Times New Roman"/>
          <w:i/>
          <w:lang w:val="nl-NL"/>
        </w:rPr>
      </w:pPr>
      <w:r>
        <w:rPr>
          <w:rFonts w:ascii="Times New Roman" w:hAnsi="Times New Roman"/>
          <w:i/>
          <w:lang w:val="nl-NL"/>
        </w:rPr>
        <w:t>Thông tư liên tịch số 09/2016/TTLT- BGDĐT- BTC-BL</w:t>
      </w:r>
      <w:r>
        <w:rPr>
          <w:rFonts w:hint="eastAsia" w:ascii="Times New Roman" w:hAnsi="Times New Roman"/>
          <w:i/>
          <w:lang w:val="nl-NL"/>
        </w:rPr>
        <w:t>Đ</w:t>
      </w:r>
      <w:r>
        <w:rPr>
          <w:rFonts w:ascii="Times New Roman" w:hAnsi="Times New Roman"/>
          <w:i/>
          <w:lang w:val="nl-NL"/>
        </w:rPr>
        <w:t xml:space="preserve">TBXH của Bộ Giáo dục &amp;Đào tạo, Bộ Tài chính  và Bộ Lao </w:t>
      </w:r>
      <w:r>
        <w:rPr>
          <w:rFonts w:hint="eastAsia" w:ascii="Times New Roman" w:hAnsi="Times New Roman"/>
          <w:i/>
          <w:lang w:val="nl-NL"/>
        </w:rPr>
        <w:t>đ</w:t>
      </w:r>
      <w:r>
        <w:rPr>
          <w:rFonts w:ascii="Times New Roman" w:hAnsi="Times New Roman"/>
          <w:i/>
          <w:lang w:val="nl-NL"/>
        </w:rPr>
        <w:t>ộng TBvà XH ngày 30/3/2016 của Liên Bộ h</w:t>
      </w:r>
      <w:r>
        <w:rPr>
          <w:rFonts w:hint="eastAsia" w:ascii="Times New Roman" w:hAnsi="Times New Roman"/>
          <w:i/>
          <w:lang w:val="nl-NL"/>
        </w:rPr>
        <w:t>ư</w:t>
      </w:r>
      <w:r>
        <w:rPr>
          <w:rFonts w:ascii="Times New Roman" w:hAnsi="Times New Roman"/>
          <w:i/>
          <w:lang w:val="nl-NL"/>
        </w:rPr>
        <w:t xml:space="preserve">ớng dẫn thực hiện một số </w:t>
      </w:r>
      <w:r>
        <w:rPr>
          <w:rFonts w:hint="eastAsia" w:ascii="Times New Roman" w:hAnsi="Times New Roman"/>
          <w:i/>
          <w:lang w:val="nl-NL"/>
        </w:rPr>
        <w:t>đ</w:t>
      </w:r>
      <w:r>
        <w:rPr>
          <w:rFonts w:ascii="Times New Roman" w:hAnsi="Times New Roman"/>
          <w:i/>
          <w:lang w:val="nl-NL"/>
        </w:rPr>
        <w:t>iều của N</w:t>
      </w:r>
      <w:r>
        <w:rPr>
          <w:rFonts w:hint="eastAsia" w:ascii="Times New Roman" w:hAnsi="Times New Roman"/>
          <w:i/>
          <w:lang w:val="nl-NL"/>
        </w:rPr>
        <w:t>Đ</w:t>
      </w:r>
      <w:r>
        <w:rPr>
          <w:rFonts w:ascii="Times New Roman" w:hAnsi="Times New Roman"/>
          <w:i/>
          <w:lang w:val="nl-NL"/>
        </w:rPr>
        <w:t>86/2015/N</w:t>
      </w:r>
      <w:r>
        <w:rPr>
          <w:rFonts w:hint="eastAsia" w:ascii="Times New Roman" w:hAnsi="Times New Roman"/>
          <w:i/>
          <w:lang w:val="nl-NL"/>
        </w:rPr>
        <w:t>Đ</w:t>
      </w:r>
      <w:r>
        <w:rPr>
          <w:rFonts w:ascii="Times New Roman" w:hAnsi="Times New Roman"/>
          <w:i/>
          <w:lang w:val="nl-NL"/>
        </w:rPr>
        <w:t>.</w:t>
      </w:r>
    </w:p>
    <w:p w14:paraId="37E0D94A">
      <w:pPr>
        <w:ind w:firstLine="426"/>
        <w:jc w:val="both"/>
        <w:rPr>
          <w:rFonts w:ascii="Times New Roman" w:hAnsi="Times New Roman"/>
          <w:i/>
          <w:lang w:val="nl-NL"/>
        </w:rPr>
      </w:pPr>
      <w:r>
        <w:rPr>
          <w:rFonts w:ascii="Times New Roman" w:hAnsi="Times New Roman"/>
          <w:i/>
          <w:lang w:val="nl-NL"/>
        </w:rPr>
        <w:t xml:space="preserve"> </w:t>
      </w:r>
      <w:r>
        <w:rPr>
          <w:rFonts w:ascii="Times New Roman" w:hAnsi="Times New Roman"/>
          <w:i/>
          <w:lang w:val="vi-VN"/>
        </w:rPr>
        <w:t>Quyết định số 51/2013/QĐ-UBND ngày 22/11/2013 của UBND Thành phố Hà Nội về việc ban hành quy định về thu, sử dụng các khoản thu khác trong các cơ sở giáo dục phổ thông công lập của Thành phố Hà Nội ( trừ các cơ sở giáo dục công lập chất lượng cao)</w:t>
      </w:r>
      <w:r>
        <w:rPr>
          <w:rFonts w:ascii="Times New Roman" w:hAnsi="Times New Roman"/>
          <w:i/>
          <w:lang w:val="nl-NL"/>
        </w:rPr>
        <w:t xml:space="preserve">; Công văn số 2836/SGD&amp;ĐT-GDPT ngày 25/8/2017 của Sở GD&amp;ĐT Hà Nội về thực hiện các qui định về dạy thêm, học thêm; </w:t>
      </w:r>
    </w:p>
    <w:p w14:paraId="2035EEBF">
      <w:pPr>
        <w:ind w:firstLine="426"/>
        <w:jc w:val="both"/>
        <w:rPr>
          <w:rFonts w:ascii="Times New Roman" w:hAnsi="Times New Roman"/>
          <w:i/>
          <w:lang w:val="nl-NL"/>
        </w:rPr>
      </w:pPr>
      <w:r>
        <w:rPr>
          <w:rFonts w:ascii="Times New Roman" w:hAnsi="Times New Roman"/>
          <w:i/>
          <w:lang w:val="nl-NL"/>
        </w:rPr>
        <w:t>Thông tư liên tịch số 07/2013/TTLT- BGDĐT- BNV-BTC ngày 08/3/2013 của Bộ Giáo dục và Đào tạo, Bộ Nội vụ  và Bộ Tài chính Hướng dấn chế độ trả lương dạy thêm giờ đối với nhà giáo.</w:t>
      </w:r>
    </w:p>
    <w:p w14:paraId="3572CE65">
      <w:pPr>
        <w:ind w:firstLine="426"/>
        <w:jc w:val="both"/>
        <w:rPr>
          <w:rFonts w:ascii="Times New Roman" w:hAnsi="Times New Roman"/>
          <w:i/>
          <w:lang w:val="nl-NL"/>
        </w:rPr>
      </w:pPr>
      <w:r>
        <w:rPr>
          <w:rFonts w:ascii="Times New Roman" w:hAnsi="Times New Roman"/>
          <w:i/>
          <w:lang w:val="nl-NL"/>
        </w:rPr>
        <w:t>C</w:t>
      </w:r>
      <w:r>
        <w:rPr>
          <w:rFonts w:hint="eastAsia" w:ascii="Times New Roman" w:hAnsi="Times New Roman"/>
          <w:i/>
          <w:lang w:val="nl-NL"/>
        </w:rPr>
        <w:t>ă</w:t>
      </w:r>
      <w:r>
        <w:rPr>
          <w:rFonts w:ascii="Times New Roman" w:hAnsi="Times New Roman"/>
          <w:i/>
          <w:lang w:val="nl-NL"/>
        </w:rPr>
        <w:t xml:space="preserve">n cứ theo nghị </w:t>
      </w:r>
      <w:r>
        <w:rPr>
          <w:rFonts w:hint="eastAsia" w:ascii="Times New Roman" w:hAnsi="Times New Roman"/>
          <w:i/>
          <w:lang w:val="nl-NL"/>
        </w:rPr>
        <w:t>đ</w:t>
      </w:r>
      <w:r>
        <w:rPr>
          <w:rFonts w:ascii="Times New Roman" w:hAnsi="Times New Roman"/>
          <w:i/>
          <w:lang w:val="nl-NL"/>
        </w:rPr>
        <w:t>ịnh số 60/2021/N</w:t>
      </w:r>
      <w:r>
        <w:rPr>
          <w:rFonts w:hint="eastAsia" w:ascii="Times New Roman" w:hAnsi="Times New Roman"/>
          <w:i/>
          <w:lang w:val="nl-NL"/>
        </w:rPr>
        <w:t>Đ</w:t>
      </w:r>
      <w:r>
        <w:rPr>
          <w:rFonts w:ascii="Times New Roman" w:hAnsi="Times New Roman"/>
          <w:i/>
          <w:lang w:val="nl-NL"/>
        </w:rPr>
        <w:t xml:space="preserve">CP ngày 21/6/2021 quy </w:t>
      </w:r>
      <w:r>
        <w:rPr>
          <w:rFonts w:hint="eastAsia" w:ascii="Times New Roman" w:hAnsi="Times New Roman"/>
          <w:i/>
          <w:lang w:val="nl-NL"/>
        </w:rPr>
        <w:t>đ</w:t>
      </w:r>
      <w:r>
        <w:rPr>
          <w:rFonts w:ascii="Times New Roman" w:hAnsi="Times New Roman"/>
          <w:i/>
          <w:lang w:val="nl-NL"/>
        </w:rPr>
        <w:t>ịnh c</w:t>
      </w:r>
      <w:r>
        <w:rPr>
          <w:rFonts w:hint="eastAsia" w:ascii="Times New Roman" w:hAnsi="Times New Roman"/>
          <w:i/>
          <w:lang w:val="nl-NL"/>
        </w:rPr>
        <w:t>ơ</w:t>
      </w:r>
      <w:r>
        <w:rPr>
          <w:rFonts w:ascii="Times New Roman" w:hAnsi="Times New Roman"/>
          <w:i/>
          <w:lang w:val="nl-NL"/>
        </w:rPr>
        <w:t xml:space="preserve"> chế tự chủ tài chính của </w:t>
      </w:r>
      <w:r>
        <w:rPr>
          <w:rFonts w:hint="eastAsia" w:ascii="Times New Roman" w:hAnsi="Times New Roman"/>
          <w:i/>
          <w:lang w:val="nl-NL"/>
        </w:rPr>
        <w:t>đơ</w:t>
      </w:r>
      <w:r>
        <w:rPr>
          <w:rFonts w:ascii="Times New Roman" w:hAnsi="Times New Roman"/>
          <w:i/>
          <w:lang w:val="nl-NL"/>
        </w:rPr>
        <w:t xml:space="preserve">n vị sự nghiệp công lập </w:t>
      </w:r>
    </w:p>
    <w:p w14:paraId="6A0A0A3A">
      <w:pPr>
        <w:ind w:firstLine="426"/>
        <w:jc w:val="both"/>
        <w:rPr>
          <w:rFonts w:ascii="Times New Roman" w:hAnsi="Times New Roman"/>
          <w:i/>
          <w:lang w:val="nl-NL"/>
        </w:rPr>
      </w:pPr>
      <w:r>
        <w:rPr>
          <w:rFonts w:ascii="Times New Roman" w:hAnsi="Times New Roman"/>
          <w:i/>
          <w:lang w:val="nl-NL"/>
        </w:rPr>
        <w:t>C</w:t>
      </w:r>
      <w:r>
        <w:rPr>
          <w:rFonts w:hint="eastAsia" w:ascii="Times New Roman" w:hAnsi="Times New Roman"/>
          <w:i/>
          <w:lang w:val="nl-NL"/>
        </w:rPr>
        <w:t>ă</w:t>
      </w:r>
      <w:r>
        <w:rPr>
          <w:rFonts w:ascii="Times New Roman" w:hAnsi="Times New Roman"/>
          <w:i/>
          <w:lang w:val="nl-NL"/>
        </w:rPr>
        <w:t>n cứ vào thông t</w:t>
      </w:r>
      <w:r>
        <w:rPr>
          <w:rFonts w:hint="eastAsia" w:ascii="Times New Roman" w:hAnsi="Times New Roman"/>
          <w:i/>
          <w:lang w:val="nl-NL"/>
        </w:rPr>
        <w:t>ư</w:t>
      </w:r>
      <w:r>
        <w:rPr>
          <w:rFonts w:ascii="Times New Roman" w:hAnsi="Times New Roman"/>
          <w:i/>
          <w:lang w:val="nl-NL"/>
        </w:rPr>
        <w:t xml:space="preserve"> số 56/2022 TT – BTC ngày 16/09/2022 h</w:t>
      </w:r>
      <w:r>
        <w:rPr>
          <w:rFonts w:hint="eastAsia" w:ascii="Times New Roman" w:hAnsi="Times New Roman"/>
          <w:i/>
          <w:lang w:val="nl-NL"/>
        </w:rPr>
        <w:t>ư</w:t>
      </w:r>
      <w:r>
        <w:rPr>
          <w:rFonts w:ascii="Times New Roman" w:hAnsi="Times New Roman"/>
          <w:i/>
          <w:lang w:val="nl-NL"/>
        </w:rPr>
        <w:t>ớng dẫn 1 số nội dung về c</w:t>
      </w:r>
      <w:r>
        <w:rPr>
          <w:rFonts w:hint="eastAsia" w:ascii="Times New Roman" w:hAnsi="Times New Roman"/>
          <w:i/>
          <w:lang w:val="nl-NL"/>
        </w:rPr>
        <w:t>ơ</w:t>
      </w:r>
      <w:r>
        <w:rPr>
          <w:rFonts w:ascii="Times New Roman" w:hAnsi="Times New Roman"/>
          <w:i/>
          <w:lang w:val="nl-NL"/>
        </w:rPr>
        <w:t xml:space="preserve"> chế tự chủ tài chính của </w:t>
      </w:r>
      <w:r>
        <w:rPr>
          <w:rFonts w:hint="eastAsia" w:ascii="Times New Roman" w:hAnsi="Times New Roman"/>
          <w:i/>
          <w:lang w:val="nl-NL"/>
        </w:rPr>
        <w:t>đơ</w:t>
      </w:r>
      <w:r>
        <w:rPr>
          <w:rFonts w:ascii="Times New Roman" w:hAnsi="Times New Roman"/>
          <w:i/>
          <w:lang w:val="nl-NL"/>
        </w:rPr>
        <w:t xml:space="preserve">n vị sự nghiệp công lập xử lý tài sản tài chính khi tổ chức lại giải thể </w:t>
      </w:r>
      <w:r>
        <w:rPr>
          <w:rFonts w:hint="eastAsia" w:ascii="Times New Roman" w:hAnsi="Times New Roman"/>
          <w:i/>
          <w:lang w:val="nl-NL"/>
        </w:rPr>
        <w:t>đơ</w:t>
      </w:r>
      <w:r>
        <w:rPr>
          <w:rFonts w:ascii="Times New Roman" w:hAnsi="Times New Roman"/>
          <w:i/>
          <w:lang w:val="nl-NL"/>
        </w:rPr>
        <w:t>n vị sự nghiệp công lập;</w:t>
      </w:r>
    </w:p>
    <w:p w14:paraId="3C990F15">
      <w:pPr>
        <w:ind w:firstLine="426"/>
        <w:jc w:val="both"/>
        <w:rPr>
          <w:rFonts w:ascii="Times New Roman" w:hAnsi="Times New Roman"/>
          <w:i/>
        </w:rPr>
      </w:pPr>
      <w:r>
        <w:rPr>
          <w:rFonts w:ascii="Times New Roman" w:hAnsi="Times New Roman"/>
          <w:i/>
          <w:lang w:val="vi-VN"/>
        </w:rPr>
        <w:t xml:space="preserve">Quyết định số 786/2024/QĐ-UBND ngày 06/11/2024 của </w:t>
      </w:r>
      <w:r>
        <w:rPr>
          <w:rFonts w:ascii="Times New Roman" w:hAnsi="Times New Roman"/>
          <w:i/>
        </w:rPr>
        <w:t>Bộ Nội vụ</w:t>
      </w:r>
      <w:r>
        <w:rPr>
          <w:rFonts w:ascii="Times New Roman" w:hAnsi="Times New Roman"/>
          <w:i/>
          <w:lang w:val="vi-VN"/>
        </w:rPr>
        <w:t xml:space="preserve"> </w:t>
      </w:r>
      <w:r>
        <w:rPr>
          <w:rFonts w:ascii="Times New Roman" w:hAnsi="Times New Roman"/>
          <w:i/>
        </w:rPr>
        <w:t xml:space="preserve">ban hành về </w:t>
      </w:r>
      <w:r>
        <w:rPr>
          <w:rFonts w:ascii="Times New Roman" w:hAnsi="Times New Roman"/>
          <w:i/>
          <w:lang w:val="vi-VN"/>
        </w:rPr>
        <w:t xml:space="preserve">về việc ban hành quy </w:t>
      </w:r>
      <w:r>
        <w:rPr>
          <w:rFonts w:ascii="Times New Roman" w:hAnsi="Times New Roman"/>
          <w:i/>
        </w:rPr>
        <w:t>chế tiền thưởng;</w:t>
      </w:r>
    </w:p>
    <w:p w14:paraId="1196E9F3">
      <w:pPr>
        <w:ind w:firstLine="426"/>
        <w:jc w:val="both"/>
        <w:rPr>
          <w:rFonts w:ascii="Times New Roman" w:hAnsi="Times New Roman"/>
          <w:i/>
          <w:lang w:val="nl-NL"/>
        </w:rPr>
      </w:pPr>
      <w:r>
        <w:rPr>
          <w:rFonts w:ascii="Times New Roman" w:hAnsi="Times New Roman"/>
          <w:i/>
          <w:lang w:val="nl-NL"/>
        </w:rPr>
        <w:t>Quyết định số 6666/QĐ-UBND ngày 18/12/2024 của UBND huyện Phú Xuyên V/v giao chỉ tiêu kế hoạch kinh tế-xã hội và dự toán thu, chi ngân sách năm 2025 của huyện Phú Xuyên;</w:t>
      </w:r>
    </w:p>
    <w:p w14:paraId="54954D0E">
      <w:pPr>
        <w:ind w:firstLine="426"/>
        <w:jc w:val="both"/>
        <w:rPr>
          <w:rFonts w:ascii="Times New Roman" w:hAnsi="Times New Roman"/>
          <w:i/>
          <w:lang w:val="nl-NL"/>
        </w:rPr>
      </w:pPr>
      <w:r>
        <w:rPr>
          <w:rFonts w:ascii="Times New Roman" w:hAnsi="Times New Roman"/>
          <w:i/>
          <w:lang w:val="nl-NL"/>
        </w:rPr>
        <w:t>C</w:t>
      </w:r>
      <w:r>
        <w:rPr>
          <w:rFonts w:hint="eastAsia" w:ascii="Times New Roman" w:hAnsi="Times New Roman"/>
          <w:i/>
          <w:lang w:val="nl-NL"/>
        </w:rPr>
        <w:t>ă</w:t>
      </w:r>
      <w:r>
        <w:rPr>
          <w:rFonts w:ascii="Times New Roman" w:hAnsi="Times New Roman"/>
          <w:i/>
          <w:lang w:val="nl-NL"/>
        </w:rPr>
        <w:t xml:space="preserve">n cứ theo nghị </w:t>
      </w:r>
      <w:r>
        <w:rPr>
          <w:rFonts w:hint="eastAsia" w:ascii="Times New Roman" w:hAnsi="Times New Roman"/>
          <w:i/>
          <w:lang w:val="nl-NL"/>
        </w:rPr>
        <w:t>đ</w:t>
      </w:r>
      <w:r>
        <w:rPr>
          <w:rFonts w:ascii="Times New Roman" w:hAnsi="Times New Roman"/>
          <w:i/>
          <w:lang w:val="nl-NL"/>
        </w:rPr>
        <w:t>ịnh số 73/2024/N</w:t>
      </w:r>
      <w:r>
        <w:rPr>
          <w:rFonts w:hint="eastAsia" w:ascii="Times New Roman" w:hAnsi="Times New Roman"/>
          <w:i/>
          <w:lang w:val="nl-NL"/>
        </w:rPr>
        <w:t>Đ</w:t>
      </w:r>
      <w:r>
        <w:rPr>
          <w:rFonts w:ascii="Times New Roman" w:hAnsi="Times New Roman"/>
          <w:i/>
          <w:lang w:val="nl-NL"/>
        </w:rPr>
        <w:t xml:space="preserve">CP ngày 30/6/2024 quy </w:t>
      </w:r>
      <w:r>
        <w:rPr>
          <w:rFonts w:hint="eastAsia" w:ascii="Times New Roman" w:hAnsi="Times New Roman"/>
          <w:i/>
          <w:lang w:val="nl-NL"/>
        </w:rPr>
        <w:t>đ</w:t>
      </w:r>
      <w:r>
        <w:rPr>
          <w:rFonts w:ascii="Times New Roman" w:hAnsi="Times New Roman"/>
          <w:i/>
          <w:lang w:val="nl-NL"/>
        </w:rPr>
        <w:t>ịnh mức lương cơ sở và chế độ tiền thưởng đối với cán bộ, công chức, viên chức và lực lượng vũ trang;</w:t>
      </w:r>
    </w:p>
    <w:p w14:paraId="2464CDD3">
      <w:pPr>
        <w:tabs>
          <w:tab w:val="left" w:pos="709"/>
          <w:tab w:val="left" w:pos="2850"/>
        </w:tabs>
        <w:ind w:firstLine="426"/>
        <w:jc w:val="both"/>
        <w:rPr>
          <w:rFonts w:ascii="Times New Roman" w:hAnsi="Times New Roman"/>
          <w:i/>
          <w:iCs/>
          <w:color w:val="000000" w:themeColor="text1"/>
          <w:lang w:val="de-DE"/>
          <w14:textFill>
            <w14:solidFill>
              <w14:schemeClr w14:val="tx1"/>
            </w14:solidFill>
          </w14:textFill>
        </w:rPr>
      </w:pPr>
      <w:r>
        <w:rPr>
          <w:rFonts w:ascii="Times New Roman" w:hAnsi="Times New Roman"/>
          <w:i/>
          <w:iCs/>
          <w:color w:val="000000" w:themeColor="text1"/>
          <w:lang w:val="de-DE"/>
          <w14:textFill>
            <w14:solidFill>
              <w14:schemeClr w14:val="tx1"/>
            </w14:solidFill>
          </w14:textFill>
        </w:rPr>
        <w:t>Căn cứ Công văn số 3375/SGDĐT-KHTC ngày 26 tháng 8 năm 2025 của Sở Giáo dục và Đào tạo về việc hướng dẫn tăng cường công tác thu chi năm học 2025-2026.</w:t>
      </w:r>
    </w:p>
    <w:p w14:paraId="33BE9A43">
      <w:pPr>
        <w:ind w:firstLine="426"/>
        <w:jc w:val="both"/>
        <w:rPr>
          <w:rFonts w:ascii="Times New Roman" w:hAnsi="Times New Roman"/>
          <w:i/>
        </w:rPr>
      </w:pPr>
      <w:r>
        <w:rPr>
          <w:rFonts w:ascii="Times New Roman" w:hAnsi="Times New Roman"/>
          <w:i/>
        </w:rPr>
        <w:t>Căn cứ Công văn 3526/SGDĐT-GDTH ngày 04/09/2025 của Sở Giáo dục đào tạo về việc hướng dẫn thực hiện nhiệm vụ giáo dục tiểu học năm học 2025-2026;</w:t>
      </w:r>
    </w:p>
    <w:p w14:paraId="24FCDE51">
      <w:pPr>
        <w:ind w:firstLine="426"/>
        <w:jc w:val="both"/>
        <w:rPr>
          <w:rFonts w:ascii="Times New Roman" w:hAnsi="Times New Roman"/>
          <w:i/>
        </w:rPr>
      </w:pPr>
      <w:r>
        <w:rPr>
          <w:rFonts w:ascii="Times New Roman" w:hAnsi="Times New Roman"/>
          <w:i/>
        </w:rPr>
        <w:t>Căn cứ Công văn 446/UBND-VHXH ngày 10/09/2025 của Uỷ ban nhân dân xã Đại Xuyên về việc hướng dẫn tăng cường quản lý thu chi năm học 2025-2026;</w:t>
      </w:r>
    </w:p>
    <w:p w14:paraId="706FA268">
      <w:pPr>
        <w:ind w:firstLine="426"/>
        <w:jc w:val="both"/>
        <w:rPr>
          <w:rFonts w:ascii="Times New Roman" w:hAnsi="Times New Roman"/>
          <w:i/>
          <w:lang w:val="nl-NL"/>
        </w:rPr>
      </w:pPr>
      <w:r>
        <w:rPr>
          <w:rFonts w:ascii="Times New Roman" w:hAnsi="Times New Roman"/>
          <w:i/>
          <w:lang w:val="nl-NL"/>
        </w:rPr>
        <w:t>Căn cứ vào ý kiến thống nhất tại Hội nghị cán bộ, giáo viên nhân viên nhà trường  ngày 06 tháng 01 năm 2025 đã thông qua các nội dung tại Quy chế chi tiêu nội bộ năm 2025 của trường TH Tri Thuỷ.</w:t>
      </w:r>
    </w:p>
    <w:p w14:paraId="2C56EFE4">
      <w:pPr>
        <w:jc w:val="center"/>
        <w:rPr>
          <w:rFonts w:ascii="Times New Roman" w:hAnsi="Times New Roman"/>
          <w:b/>
          <w:sz w:val="30"/>
          <w:lang w:val="nl-NL"/>
        </w:rPr>
      </w:pPr>
      <w:r>
        <w:rPr>
          <w:rFonts w:ascii="Times New Roman" w:hAnsi="Times New Roman"/>
          <w:b/>
          <w:lang w:val="nl-NL"/>
        </w:rPr>
        <w:t>QUYẾT ĐỊNH</w:t>
      </w:r>
      <w:r>
        <w:rPr>
          <w:rFonts w:ascii="Times New Roman" w:hAnsi="Times New Roman"/>
          <w:b/>
          <w:sz w:val="30"/>
          <w:lang w:val="nl-NL"/>
        </w:rPr>
        <w:t>:</w:t>
      </w:r>
    </w:p>
    <w:p w14:paraId="06B8FA40">
      <w:pPr>
        <w:jc w:val="both"/>
        <w:rPr>
          <w:rFonts w:ascii="Times New Roman" w:hAnsi="Times New Roman"/>
          <w:i/>
          <w:lang w:val="nl-NL"/>
        </w:rPr>
      </w:pPr>
      <w:r>
        <w:rPr>
          <w:rFonts w:ascii="Times New Roman" w:hAnsi="Times New Roman"/>
          <w:b/>
          <w:lang w:val="nl-NL"/>
        </w:rPr>
        <w:t>Điều 1.</w:t>
      </w:r>
      <w:r>
        <w:rPr>
          <w:rFonts w:ascii="Times New Roman" w:hAnsi="Times New Roman"/>
          <w:lang w:val="nl-NL"/>
        </w:rPr>
        <w:t xml:space="preserve"> Ban hành Quy chế chi tiêu nội bộ năm 2025 theo quy định của Nhà nước </w:t>
      </w:r>
      <w:r>
        <w:rPr>
          <w:rFonts w:ascii="Times New Roman" w:hAnsi="Times New Roman"/>
          <w:i/>
          <w:lang w:val="nl-NL"/>
        </w:rPr>
        <w:t>(Có phụ lục kèm theo).</w:t>
      </w:r>
    </w:p>
    <w:p w14:paraId="1D7EE2A7">
      <w:pPr>
        <w:jc w:val="both"/>
        <w:rPr>
          <w:rFonts w:ascii="Times New Roman" w:hAnsi="Times New Roman"/>
          <w:i/>
          <w:lang w:val="nl-NL"/>
        </w:rPr>
      </w:pPr>
      <w:r>
        <w:rPr>
          <w:rFonts w:ascii="Times New Roman" w:hAnsi="Times New Roman"/>
          <w:b/>
          <w:lang w:val="nl-NL"/>
        </w:rPr>
        <w:t>Điều 2</w:t>
      </w:r>
      <w:r>
        <w:rPr>
          <w:rFonts w:ascii="Times New Roman" w:hAnsi="Times New Roman"/>
          <w:lang w:val="nl-NL"/>
        </w:rPr>
        <w:t>, Quy chế chi tiêu nội bộ trường Tiểu học Tri Thuỷ  năm 2025 có hiệu lực từ ngày 01 tháng 01 năm 2025.</w:t>
      </w:r>
    </w:p>
    <w:p w14:paraId="28A992D6">
      <w:pPr>
        <w:jc w:val="both"/>
        <w:rPr>
          <w:rFonts w:ascii="Times New Roman" w:hAnsi="Times New Roman"/>
          <w:lang w:val="nl-NL"/>
        </w:rPr>
      </w:pPr>
      <w:r>
        <w:rPr>
          <w:rFonts w:ascii="Times New Roman" w:hAnsi="Times New Roman"/>
          <w:b/>
          <w:lang w:val="nl-NL"/>
        </w:rPr>
        <w:t xml:space="preserve">Điều 3. </w:t>
      </w:r>
      <w:r>
        <w:rPr>
          <w:rFonts w:ascii="Times New Roman" w:hAnsi="Times New Roman"/>
          <w:lang w:val="nl-NL"/>
        </w:rPr>
        <w:t>Các Ông (Bà) trong Ban giám hiệu, bộ phận tài vụ và toàn thể cán bộ, giáo viên, nhân viên trong đơn vị chịu trách nhiệm thi hành quyết định này.</w:t>
      </w:r>
    </w:p>
    <w:p w14:paraId="35EEAF71">
      <w:pPr>
        <w:jc w:val="both"/>
        <w:rPr>
          <w:rFonts w:ascii="Times New Roman" w:hAnsi="Times New Roman"/>
          <w:lang w:val="nl-NL"/>
        </w:rPr>
      </w:pPr>
      <w:r>
        <w:rPr>
          <w:rFonts w:ascii="Times New Roman" w:hAnsi="Times New Roman"/>
          <w:lang w:val="nl-NL"/>
        </w:rPr>
        <w:t>Nếu trong quá trình thực hiện cần sửa đổi sẽ có văn bản kèm theo./.</w:t>
      </w:r>
    </w:p>
    <w:p w14:paraId="65224453">
      <w:pPr>
        <w:ind w:left="360"/>
        <w:jc w:val="both"/>
        <w:rPr>
          <w:b/>
          <w:sz w:val="8"/>
          <w:lang w:val="nl-NL"/>
        </w:rPr>
      </w:pPr>
      <w:r>
        <w:rPr>
          <w:rFonts w:hint="default" w:ascii="Times New Roman" w:hAnsi="Times New Roman"/>
          <w:lang w:val="en-US"/>
        </w:rPr>
        <w:drawing>
          <wp:anchor distT="0" distB="0" distL="114300" distR="114300" simplePos="0" relativeHeight="251664384" behindDoc="0" locked="0" layoutInCell="1" allowOverlap="1">
            <wp:simplePos x="0" y="0"/>
            <wp:positionH relativeFrom="column">
              <wp:posOffset>3386455</wp:posOffset>
            </wp:positionH>
            <wp:positionV relativeFrom="paragraph">
              <wp:posOffset>30480</wp:posOffset>
            </wp:positionV>
            <wp:extent cx="1188085" cy="1188085"/>
            <wp:effectExtent l="0" t="0" r="12065" b="12065"/>
            <wp:wrapNone/>
            <wp:docPr id="2" name="Picture 2" descr="Dau26 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au26 ok"/>
                    <pic:cNvPicPr>
                      <a:picLocks noChangeAspect="1"/>
                    </pic:cNvPicPr>
                  </pic:nvPicPr>
                  <pic:blipFill>
                    <a:blip r:embed="rId7"/>
                    <a:stretch>
                      <a:fillRect/>
                    </a:stretch>
                  </pic:blipFill>
                  <pic:spPr>
                    <a:xfrm>
                      <a:off x="0" y="0"/>
                      <a:ext cx="1188085" cy="1188085"/>
                    </a:xfrm>
                    <a:prstGeom prst="rect">
                      <a:avLst/>
                    </a:prstGeom>
                  </pic:spPr>
                </pic:pic>
              </a:graphicData>
            </a:graphic>
          </wp:anchor>
        </w:drawing>
      </w:r>
    </w:p>
    <w:tbl>
      <w:tblPr>
        <w:tblStyle w:val="6"/>
        <w:tblW w:w="9718" w:type="dxa"/>
        <w:tblInd w:w="0" w:type="dxa"/>
        <w:tblLayout w:type="fixed"/>
        <w:tblCellMar>
          <w:top w:w="0" w:type="dxa"/>
          <w:left w:w="108" w:type="dxa"/>
          <w:bottom w:w="0" w:type="dxa"/>
          <w:right w:w="108" w:type="dxa"/>
        </w:tblCellMar>
      </w:tblPr>
      <w:tblGrid>
        <w:gridCol w:w="4677"/>
        <w:gridCol w:w="5041"/>
      </w:tblGrid>
      <w:tr w14:paraId="3E188D0A">
        <w:tblPrEx>
          <w:tblCellMar>
            <w:top w:w="0" w:type="dxa"/>
            <w:left w:w="108" w:type="dxa"/>
            <w:bottom w:w="0" w:type="dxa"/>
            <w:right w:w="108" w:type="dxa"/>
          </w:tblCellMar>
        </w:tblPrEx>
        <w:trPr>
          <w:trHeight w:val="80" w:hRule="atLeast"/>
        </w:trPr>
        <w:tc>
          <w:tcPr>
            <w:tcW w:w="4677" w:type="dxa"/>
          </w:tcPr>
          <w:p w14:paraId="1FE223CB">
            <w:pPr>
              <w:ind w:left="360"/>
              <w:jc w:val="both"/>
              <w:rPr>
                <w:rFonts w:ascii="Times New Roman" w:hAnsi="Times New Roman"/>
                <w:b/>
                <w:i/>
                <w:sz w:val="24"/>
                <w:szCs w:val="24"/>
                <w:lang w:val="nl-NL"/>
              </w:rPr>
            </w:pPr>
            <w:r>
              <w:rPr>
                <w:rFonts w:ascii="Times New Roman" w:hAnsi="Times New Roman"/>
                <w:b/>
                <w:i/>
                <w:sz w:val="24"/>
                <w:szCs w:val="24"/>
                <w:lang w:val="nl-NL"/>
              </w:rPr>
              <w:t xml:space="preserve">Nơi nhận:                                                          </w:t>
            </w:r>
          </w:p>
          <w:p w14:paraId="04A40C45">
            <w:pPr>
              <w:ind w:left="360"/>
              <w:jc w:val="both"/>
              <w:rPr>
                <w:rFonts w:ascii="Times New Roman" w:hAnsi="Times New Roman"/>
                <w:sz w:val="22"/>
                <w:szCs w:val="24"/>
                <w:lang w:val="nl-NL"/>
              </w:rPr>
            </w:pPr>
            <w:r>
              <w:rPr>
                <w:rFonts w:ascii="Times New Roman" w:hAnsi="Times New Roman"/>
                <w:sz w:val="22"/>
                <w:szCs w:val="24"/>
                <w:lang w:val="nl-NL"/>
              </w:rPr>
              <w:t>- KBNN;</w:t>
            </w:r>
          </w:p>
          <w:p w14:paraId="0F0A38EA">
            <w:pPr>
              <w:ind w:left="360"/>
              <w:jc w:val="both"/>
              <w:rPr>
                <w:rFonts w:ascii="Times New Roman" w:hAnsi="Times New Roman"/>
                <w:sz w:val="22"/>
                <w:szCs w:val="24"/>
                <w:lang w:val="nl-NL"/>
              </w:rPr>
            </w:pPr>
            <w:r>
              <w:rPr>
                <w:rFonts w:ascii="Times New Roman" w:hAnsi="Times New Roman"/>
                <w:sz w:val="22"/>
                <w:szCs w:val="24"/>
                <w:lang w:val="nl-NL"/>
              </w:rPr>
              <w:t>- Phòng kinh tế;.</w:t>
            </w:r>
          </w:p>
          <w:p w14:paraId="65FBEA0C">
            <w:pPr>
              <w:ind w:left="360"/>
              <w:jc w:val="both"/>
              <w:rPr>
                <w:rFonts w:hint="default" w:ascii="Times New Roman" w:hAnsi="Times New Roman"/>
                <w:lang w:val="en-US"/>
              </w:rPr>
            </w:pPr>
            <w:r>
              <w:rPr>
                <w:rFonts w:ascii="Times New Roman" w:hAnsi="Times New Roman"/>
                <w:sz w:val="22"/>
                <w:szCs w:val="24"/>
              </w:rPr>
              <w:t>- Lưu tại VP</w:t>
            </w:r>
            <w:r>
              <w:rPr>
                <w:rFonts w:ascii="Times New Roman" w:hAnsi="Times New Roman"/>
                <w:sz w:val="24"/>
                <w:szCs w:val="24"/>
              </w:rPr>
              <w:t>.</w:t>
            </w:r>
          </w:p>
        </w:tc>
        <w:tc>
          <w:tcPr>
            <w:tcW w:w="5041" w:type="dxa"/>
          </w:tcPr>
          <w:p w14:paraId="526346C5">
            <w:pPr>
              <w:pStyle w:val="8"/>
              <w:tabs>
                <w:tab w:val="left" w:pos="567"/>
              </w:tabs>
              <w:spacing w:before="60"/>
              <w:jc w:val="center"/>
              <w:rPr>
                <w:rFonts w:ascii="Times New Roman" w:hAnsi="Times New Roman" w:cs="Times New Roman"/>
                <w:b/>
                <w:bCs/>
                <w:lang w:val="en-AU"/>
              </w:rPr>
            </w:pPr>
            <w:r>
              <w:rPr>
                <w:rFonts w:ascii="Times New Roman" w:hAnsi="Times New Roman" w:cs="Times New Roman"/>
                <w:b/>
                <w:bCs/>
                <w:lang w:val="en-AU"/>
              </w:rPr>
              <w:t>HIỆU TRƯỞNG</w:t>
            </w:r>
          </w:p>
          <w:p w14:paraId="54C2A141">
            <w:pPr>
              <w:pStyle w:val="8"/>
              <w:tabs>
                <w:tab w:val="left" w:pos="567"/>
              </w:tabs>
              <w:spacing w:before="60"/>
              <w:jc w:val="center"/>
              <w:rPr>
                <w:rFonts w:hint="default" w:ascii="Times New Roman" w:hAnsi="Times New Roman" w:cs="Times New Roman"/>
                <w:b/>
                <w:bCs/>
                <w:sz w:val="72"/>
                <w:lang w:val="en-US"/>
              </w:rPr>
            </w:pPr>
            <w:r>
              <w:rPr>
                <w:rFonts w:hint="default" w:ascii="Times New Roman" w:hAnsi="Times New Roman" w:cs="Times New Roman"/>
                <w:b/>
                <w:bCs/>
                <w:sz w:val="72"/>
                <w:lang w:val="en-US"/>
              </w:rPr>
              <w:drawing>
                <wp:anchor distT="0" distB="0" distL="114300" distR="114300" simplePos="0" relativeHeight="251663360" behindDoc="0" locked="0" layoutInCell="1" allowOverlap="1">
                  <wp:simplePos x="0" y="0"/>
                  <wp:positionH relativeFrom="column">
                    <wp:posOffset>7620</wp:posOffset>
                  </wp:positionH>
                  <wp:positionV relativeFrom="paragraph">
                    <wp:posOffset>38100</wp:posOffset>
                  </wp:positionV>
                  <wp:extent cx="3048000" cy="1143000"/>
                  <wp:effectExtent l="0" t="0" r="0" b="0"/>
                  <wp:wrapNone/>
                  <wp:docPr id="1" name="Picture 1" descr="chữ ký sếp Hu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ữ ký sếp Huệ"/>
                          <pic:cNvPicPr>
                            <a:picLocks noChangeAspect="1"/>
                          </pic:cNvPicPr>
                        </pic:nvPicPr>
                        <pic:blipFill>
                          <a:blip r:embed="rId8"/>
                          <a:stretch>
                            <a:fillRect/>
                          </a:stretch>
                        </pic:blipFill>
                        <pic:spPr>
                          <a:xfrm>
                            <a:off x="0" y="0"/>
                            <a:ext cx="3048000" cy="1143000"/>
                          </a:xfrm>
                          <a:prstGeom prst="rect">
                            <a:avLst/>
                          </a:prstGeom>
                        </pic:spPr>
                      </pic:pic>
                    </a:graphicData>
                  </a:graphic>
                </wp:anchor>
              </w:drawing>
            </w:r>
          </w:p>
          <w:p w14:paraId="28FEFC3F">
            <w:pPr>
              <w:pStyle w:val="8"/>
              <w:tabs>
                <w:tab w:val="left" w:pos="567"/>
              </w:tabs>
              <w:spacing w:before="60"/>
              <w:jc w:val="center"/>
              <w:rPr>
                <w:rFonts w:ascii="Times New Roman" w:hAnsi="Times New Roman" w:cs="Times New Roman"/>
                <w:b/>
                <w:bCs/>
                <w:lang w:val="en-AU"/>
              </w:rPr>
            </w:pPr>
          </w:p>
          <w:p w14:paraId="6D722D9E">
            <w:pPr>
              <w:pStyle w:val="8"/>
              <w:tabs>
                <w:tab w:val="left" w:pos="567"/>
              </w:tabs>
              <w:spacing w:before="60"/>
              <w:jc w:val="center"/>
              <w:rPr>
                <w:rFonts w:ascii="Times New Roman" w:hAnsi="Times New Roman" w:cs="Times New Roman"/>
                <w:b/>
                <w:bCs/>
                <w:lang w:val="en-AU"/>
              </w:rPr>
            </w:pPr>
            <w:r>
              <w:rPr>
                <w:rFonts w:ascii="Times New Roman" w:hAnsi="Times New Roman"/>
                <w:b/>
                <w:lang w:val="nl-NL"/>
              </w:rPr>
              <w:t>Vũ Thị Minh Huệ</w:t>
            </w:r>
          </w:p>
        </w:tc>
      </w:tr>
    </w:tbl>
    <w:p w14:paraId="593D3C21">
      <w:pPr>
        <w:jc w:val="both"/>
        <w:rPr>
          <w:rFonts w:ascii="Times New Roman" w:hAnsi="Times New Roman"/>
          <w:sz w:val="20"/>
          <w:lang w:val="nl-NL"/>
        </w:rPr>
      </w:pPr>
    </w:p>
    <w:p w14:paraId="12D3874D">
      <w:pPr>
        <w:jc w:val="both"/>
        <w:rPr>
          <w:rFonts w:ascii="Times New Roman" w:hAnsi="Times New Roman"/>
          <w:sz w:val="20"/>
          <w:lang w:val="nl-NL"/>
        </w:rPr>
      </w:pPr>
    </w:p>
    <w:p w14:paraId="55F80456">
      <w:pPr>
        <w:jc w:val="both"/>
        <w:rPr>
          <w:rFonts w:ascii="Times New Roman" w:hAnsi="Times New Roman"/>
          <w:sz w:val="20"/>
          <w:lang w:val="nl-NL"/>
        </w:rPr>
      </w:pPr>
    </w:p>
    <w:p w14:paraId="6BEA7E28">
      <w:pPr>
        <w:jc w:val="both"/>
        <w:rPr>
          <w:rFonts w:ascii="Times New Roman" w:hAnsi="Times New Roman"/>
          <w:sz w:val="20"/>
          <w:lang w:val="nl-NL"/>
        </w:rPr>
      </w:pPr>
    </w:p>
    <w:p w14:paraId="6BC4AA4A">
      <w:pPr>
        <w:jc w:val="both"/>
        <w:rPr>
          <w:rFonts w:ascii="Times New Roman" w:hAnsi="Times New Roman"/>
          <w:sz w:val="20"/>
          <w:lang w:val="nl-NL"/>
        </w:rPr>
      </w:pPr>
    </w:p>
    <w:p w14:paraId="31BA6FC3">
      <w:pPr>
        <w:jc w:val="both"/>
        <w:rPr>
          <w:rFonts w:ascii="Times New Roman" w:hAnsi="Times New Roman"/>
          <w:sz w:val="20"/>
          <w:lang w:val="nl-NL"/>
        </w:rPr>
      </w:pPr>
    </w:p>
    <w:p w14:paraId="12FB5EEE">
      <w:pPr>
        <w:jc w:val="both"/>
        <w:rPr>
          <w:rFonts w:ascii="Times New Roman" w:hAnsi="Times New Roman"/>
          <w:sz w:val="20"/>
          <w:lang w:val="nl-NL"/>
        </w:rPr>
      </w:pPr>
    </w:p>
    <w:p w14:paraId="5FE9B05C">
      <w:pPr>
        <w:jc w:val="both"/>
        <w:rPr>
          <w:rFonts w:ascii="Times New Roman" w:hAnsi="Times New Roman"/>
          <w:sz w:val="20"/>
          <w:lang w:val="nl-NL"/>
        </w:rPr>
      </w:pPr>
    </w:p>
    <w:p w14:paraId="439AD656">
      <w:pPr>
        <w:jc w:val="both"/>
        <w:rPr>
          <w:rFonts w:ascii="Times New Roman" w:hAnsi="Times New Roman"/>
          <w:sz w:val="20"/>
          <w:lang w:val="nl-NL"/>
        </w:rPr>
      </w:pPr>
    </w:p>
    <w:p w14:paraId="023EE95E">
      <w:pPr>
        <w:jc w:val="both"/>
        <w:rPr>
          <w:rFonts w:ascii="Times New Roman" w:hAnsi="Times New Roman"/>
          <w:sz w:val="20"/>
          <w:lang w:val="nl-NL"/>
        </w:rPr>
      </w:pPr>
    </w:p>
    <w:p w14:paraId="6DC112C2">
      <w:pPr>
        <w:jc w:val="both"/>
        <w:rPr>
          <w:rFonts w:ascii="Times New Roman" w:hAnsi="Times New Roman"/>
          <w:sz w:val="20"/>
          <w:lang w:val="nl-NL"/>
        </w:rPr>
      </w:pPr>
    </w:p>
    <w:p w14:paraId="0BFC0898">
      <w:pPr>
        <w:jc w:val="both"/>
        <w:rPr>
          <w:rFonts w:ascii="Times New Roman" w:hAnsi="Times New Roman"/>
          <w:sz w:val="20"/>
          <w:lang w:val="nl-NL"/>
        </w:rPr>
      </w:pPr>
    </w:p>
    <w:p w14:paraId="3008526C">
      <w:pPr>
        <w:jc w:val="both"/>
        <w:rPr>
          <w:rFonts w:ascii="Times New Roman" w:hAnsi="Times New Roman"/>
          <w:sz w:val="20"/>
          <w:lang w:val="nl-NL"/>
        </w:rPr>
      </w:pPr>
    </w:p>
    <w:p w14:paraId="59F8DB28">
      <w:pPr>
        <w:jc w:val="both"/>
        <w:rPr>
          <w:rFonts w:ascii="Times New Roman" w:hAnsi="Times New Roman"/>
          <w:sz w:val="20"/>
          <w:lang w:val="nl-NL"/>
        </w:rPr>
      </w:pPr>
    </w:p>
    <w:tbl>
      <w:tblPr>
        <w:tblStyle w:val="6"/>
        <w:tblW w:w="9630" w:type="dxa"/>
        <w:tblInd w:w="0" w:type="dxa"/>
        <w:tblLayout w:type="autofit"/>
        <w:tblCellMar>
          <w:top w:w="0" w:type="dxa"/>
          <w:left w:w="108" w:type="dxa"/>
          <w:bottom w:w="0" w:type="dxa"/>
          <w:right w:w="108" w:type="dxa"/>
        </w:tblCellMar>
      </w:tblPr>
      <w:tblGrid>
        <w:gridCol w:w="3510"/>
        <w:gridCol w:w="6120"/>
      </w:tblGrid>
      <w:tr w14:paraId="33568213">
        <w:tblPrEx>
          <w:tblCellMar>
            <w:top w:w="0" w:type="dxa"/>
            <w:left w:w="108" w:type="dxa"/>
            <w:bottom w:w="0" w:type="dxa"/>
            <w:right w:w="108" w:type="dxa"/>
          </w:tblCellMar>
        </w:tblPrEx>
        <w:tc>
          <w:tcPr>
            <w:tcW w:w="3510" w:type="dxa"/>
          </w:tcPr>
          <w:p w14:paraId="0EE867B1">
            <w:pPr>
              <w:jc w:val="center"/>
              <w:rPr>
                <w:rFonts w:ascii="Times New Roman" w:hAnsi="Times New Roman"/>
                <w:sz w:val="24"/>
                <w:szCs w:val="24"/>
                <w:lang w:val="nl-NL"/>
              </w:rPr>
            </w:pPr>
            <w:r>
              <w:rPr>
                <w:rFonts w:ascii="Times New Roman" w:hAnsi="Times New Roman"/>
                <w:sz w:val="24"/>
                <w:szCs w:val="24"/>
                <w:lang w:val="nl-NL"/>
              </w:rPr>
              <w:t>UBND HUYỆN PHÚ XUYÊN</w:t>
            </w:r>
          </w:p>
          <w:p w14:paraId="4800320D">
            <w:pPr>
              <w:jc w:val="center"/>
              <w:rPr>
                <w:rFonts w:ascii="Times New Roman" w:hAnsi="Times New Roman"/>
                <w:b/>
                <w:sz w:val="24"/>
                <w:szCs w:val="24"/>
                <w:lang w:val="nl-NL"/>
              </w:rPr>
            </w:pPr>
            <w:r>
              <w:rPr>
                <w:rFonts w:ascii="Times New Roman" w:hAnsi="Times New Roman"/>
                <w:b/>
                <w:sz w:val="24"/>
                <w:szCs w:val="24"/>
                <w:lang w:val="nl-NL"/>
              </w:rPr>
              <w:t>TRƯỜNG TH TRI THUỶ</w:t>
            </w:r>
          </w:p>
          <w:p w14:paraId="6269C977">
            <w:pPr>
              <w:jc w:val="both"/>
              <w:rPr>
                <w:rFonts w:ascii="Times New Roman" w:hAnsi="Times New Roman"/>
                <w:sz w:val="24"/>
                <w:szCs w:val="24"/>
                <w:lang w:val="nl-NL"/>
              </w:rPr>
            </w:pPr>
            <w:r>
              <w:rPr>
                <w:rFonts w:ascii="Times New Roman" w:hAnsi="Times New Roman"/>
              </w:rPr>
              <mc:AlternateContent>
                <mc:Choice Requires="wps">
                  <w:drawing>
                    <wp:anchor distT="0" distB="0" distL="114300" distR="114300" simplePos="0" relativeHeight="251662336" behindDoc="0" locked="0" layoutInCell="1" allowOverlap="1">
                      <wp:simplePos x="0" y="0"/>
                      <wp:positionH relativeFrom="column">
                        <wp:posOffset>260350</wp:posOffset>
                      </wp:positionH>
                      <wp:positionV relativeFrom="paragraph">
                        <wp:posOffset>42545</wp:posOffset>
                      </wp:positionV>
                      <wp:extent cx="1543050" cy="0"/>
                      <wp:effectExtent l="0" t="0" r="19050" b="19050"/>
                      <wp:wrapNone/>
                      <wp:docPr id="11" name="Straight Connector 11"/>
                      <wp:cNvGraphicFramePr/>
                      <a:graphic xmlns:a="http://schemas.openxmlformats.org/drawingml/2006/main">
                        <a:graphicData uri="http://schemas.microsoft.com/office/word/2010/wordprocessingShape">
                          <wps:wsp>
                            <wps:cNvCnPr>
                              <a:cxnSpLocks noChangeShapeType="1"/>
                            </wps:cNvCnPr>
                            <wps:spPr bwMode="auto">
                              <a:xfrm>
                                <a:off x="0" y="0"/>
                                <a:ext cx="154305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20.5pt;margin-top:3.35pt;height:0pt;width:121.5pt;z-index:251662336;mso-width-relative:page;mso-height-relative:page;" filled="f" stroked="t" coordsize="21600,21600" o:gfxdata="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9ejFztMAAAAGAQAADwAAAAAAAAABACAAAAAiAAAA&#10;ZHJzL2Rvd25yZXYueG1sUEsBAhQAFAAAAAgAh07iQPTlGqjTAQAArwMAAA4AAAAAAAAAAQAgAAAA&#10;IgEAAGRycy9lMm9Eb2MueG1sUEsFBgAAAAAGAAYAWQEAAGcFAAAAAA==&#10;">
                      <v:fill on="f" focussize="0,0"/>
                      <v:stroke color="#000000" joinstyle="round"/>
                      <v:imagedata o:title=""/>
                      <o:lock v:ext="edit" aspectratio="f"/>
                    </v:line>
                  </w:pict>
                </mc:Fallback>
              </mc:AlternateContent>
            </w:r>
            <w:r>
              <w:rPr>
                <w:rFonts w:ascii="Times New Roman" w:hAnsi="Times New Roman"/>
                <w:sz w:val="24"/>
                <w:szCs w:val="24"/>
                <w:lang w:val="nl-NL"/>
              </w:rPr>
              <w:t xml:space="preserve">    </w:t>
            </w:r>
          </w:p>
          <w:p w14:paraId="0531E3A1">
            <w:pPr>
              <w:jc w:val="center"/>
              <w:rPr>
                <w:rFonts w:ascii="Times New Roman" w:hAnsi="Times New Roman"/>
                <w:sz w:val="24"/>
                <w:szCs w:val="24"/>
                <w:lang w:val="nl-NL"/>
              </w:rPr>
            </w:pPr>
          </w:p>
        </w:tc>
        <w:tc>
          <w:tcPr>
            <w:tcW w:w="6120" w:type="dxa"/>
          </w:tcPr>
          <w:p w14:paraId="0D11C434">
            <w:pPr>
              <w:jc w:val="center"/>
              <w:rPr>
                <w:rFonts w:ascii="Times New Roman" w:hAnsi="Times New Roman"/>
                <w:sz w:val="24"/>
                <w:szCs w:val="24"/>
                <w:lang w:val="nl-NL"/>
              </w:rPr>
            </w:pPr>
            <w:r>
              <w:rPr>
                <w:rFonts w:ascii="Times New Roman" w:hAnsi="Times New Roman"/>
                <w:b/>
                <w:sz w:val="24"/>
                <w:szCs w:val="24"/>
                <w:lang w:val="nl-NL"/>
              </w:rPr>
              <w:t>CỘNG HÒA XÃ HỘI CHỦ NGHĨA VIỆT NA</w:t>
            </w:r>
            <w:r>
              <w:rPr>
                <w:rFonts w:ascii="Times New Roman" w:hAnsi="Times New Roman"/>
                <w:sz w:val="24"/>
                <w:szCs w:val="24"/>
                <w:lang w:val="nl-NL"/>
              </w:rPr>
              <w:t>M</w:t>
            </w:r>
          </w:p>
          <w:p w14:paraId="5D6FD997">
            <w:pPr>
              <w:jc w:val="center"/>
              <w:rPr>
                <w:rFonts w:ascii="Times New Roman" w:hAnsi="Times New Roman"/>
                <w:b/>
              </w:rPr>
            </w:pPr>
            <w:r>
              <w:rPr>
                <w:rFonts w:ascii="Times New Roman" w:hAnsi="Times New Roman"/>
                <w:b/>
              </w:rPr>
              <w:t>Độc lập – Tự do – Hạnh phúc</w:t>
            </w:r>
          </w:p>
          <w:p w14:paraId="72AF7058">
            <w:pPr>
              <w:jc w:val="both"/>
              <w:rPr>
                <w:rFonts w:ascii="Times New Roman" w:hAnsi="Times New Roman"/>
                <w:i/>
              </w:rPr>
            </w:pPr>
            <w:r>
              <w:rPr>
                <w:rFonts w:ascii="Times New Roman" w:hAnsi="Times New Roman"/>
              </w:rPr>
              <mc:AlternateContent>
                <mc:Choice Requires="wps">
                  <w:drawing>
                    <wp:anchor distT="0" distB="0" distL="114300" distR="114300" simplePos="0" relativeHeight="251661312" behindDoc="0" locked="0" layoutInCell="1" allowOverlap="1">
                      <wp:simplePos x="0" y="0"/>
                      <wp:positionH relativeFrom="column">
                        <wp:posOffset>993775</wp:posOffset>
                      </wp:positionH>
                      <wp:positionV relativeFrom="paragraph">
                        <wp:posOffset>19685</wp:posOffset>
                      </wp:positionV>
                      <wp:extent cx="1828800" cy="0"/>
                      <wp:effectExtent l="0" t="0" r="19050" b="19050"/>
                      <wp:wrapNone/>
                      <wp:docPr id="10" name="Straight Connector 10"/>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8.25pt;margin-top:1.55pt;height:0pt;width:144pt;z-index:251661312;mso-width-relative:page;mso-height-relative:page;" filled="f" stroked="t" coordsize="21600,21600" o:gfxdata="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VyW3ANMAAAAHAQAADwAAAAAAAAABACAAAAAiAAAA&#10;ZHJzL2Rvd25yZXYueG1sUEsBAhQAFAAAAAgAh07iQJLONNTTAQAArwMAAA4AAAAAAAAAAQAgAAAA&#10;IgEAAGRycy9lMm9Eb2MueG1sUEsFBgAAAAAGAAYAWQEAAGcFAAAAAA==&#10;">
                      <v:fill on="f" focussize="0,0"/>
                      <v:stroke color="#000000" joinstyle="round"/>
                      <v:imagedata o:title=""/>
                      <o:lock v:ext="edit" aspectratio="f"/>
                    </v:line>
                  </w:pict>
                </mc:Fallback>
              </mc:AlternateContent>
            </w:r>
          </w:p>
          <w:p w14:paraId="0B6C41C0">
            <w:pPr>
              <w:jc w:val="both"/>
              <w:rPr>
                <w:rFonts w:ascii="Times New Roman" w:hAnsi="Times New Roman"/>
                <w:i/>
                <w:sz w:val="2"/>
                <w:szCs w:val="2"/>
              </w:rPr>
            </w:pPr>
            <w:r>
              <w:rPr>
                <w:rFonts w:ascii="Times New Roman" w:hAnsi="Times New Roman"/>
                <w:i/>
              </w:rPr>
              <w:t xml:space="preserve">            </w:t>
            </w:r>
          </w:p>
          <w:p w14:paraId="246839AD">
            <w:pPr>
              <w:jc w:val="center"/>
              <w:rPr>
                <w:rFonts w:ascii="Times New Roman" w:hAnsi="Times New Roman"/>
                <w:i/>
              </w:rPr>
            </w:pPr>
            <w:r>
              <w:rPr>
                <w:rFonts w:ascii="Times New Roman" w:hAnsi="Times New Roman"/>
                <w:i/>
              </w:rPr>
              <w:t>Tri Thuỷ, ngày 02 tháng 01 năm 2025</w:t>
            </w:r>
          </w:p>
        </w:tc>
      </w:tr>
    </w:tbl>
    <w:p w14:paraId="275B951B">
      <w:pPr>
        <w:jc w:val="center"/>
        <w:rPr>
          <w:rFonts w:ascii="Times New Roman" w:hAnsi="Times New Roman"/>
          <w:b/>
          <w:sz w:val="21"/>
          <w:szCs w:val="21"/>
          <w:lang w:val="nl-NL"/>
        </w:rPr>
      </w:pPr>
    </w:p>
    <w:p w14:paraId="3EB550F7">
      <w:pPr>
        <w:spacing w:after="120"/>
        <w:jc w:val="center"/>
        <w:rPr>
          <w:rFonts w:ascii="Times New Roman" w:hAnsi="Times New Roman"/>
          <w:b/>
          <w:sz w:val="32"/>
          <w:lang w:val="nl-NL"/>
        </w:rPr>
      </w:pPr>
      <w:r>
        <w:rPr>
          <w:rFonts w:ascii="Times New Roman" w:hAnsi="Times New Roman"/>
          <w:b/>
          <w:sz w:val="32"/>
          <w:lang w:val="nl-NL"/>
        </w:rPr>
        <w:t xml:space="preserve">QUY CHẾ  </w:t>
      </w:r>
    </w:p>
    <w:p w14:paraId="209647B6">
      <w:pPr>
        <w:spacing w:after="120"/>
        <w:jc w:val="center"/>
        <w:rPr>
          <w:rFonts w:ascii="Times New Roman" w:hAnsi="Times New Roman"/>
          <w:b/>
          <w:sz w:val="32"/>
          <w:lang w:val="nl-NL"/>
        </w:rPr>
      </w:pPr>
      <w:r>
        <w:rPr>
          <w:rFonts w:ascii="Times New Roman" w:hAnsi="Times New Roman"/>
          <w:b/>
          <w:sz w:val="32"/>
          <w:lang w:val="nl-NL"/>
        </w:rPr>
        <w:t>CHI TIÊU NỘI BỘ NĂM 2025</w:t>
      </w:r>
    </w:p>
    <w:p w14:paraId="020ACC47">
      <w:pPr>
        <w:jc w:val="center"/>
        <w:rPr>
          <w:rFonts w:ascii="Times New Roman" w:hAnsi="Times New Roman"/>
          <w:b/>
          <w:sz w:val="11"/>
          <w:szCs w:val="11"/>
          <w:lang w:val="nl-NL"/>
        </w:rPr>
      </w:pPr>
    </w:p>
    <w:p w14:paraId="6347DEF2">
      <w:pPr>
        <w:jc w:val="center"/>
        <w:rPr>
          <w:rFonts w:ascii="Times New Roman" w:hAnsi="Times New Roman"/>
          <w:b/>
          <w:lang w:val="nl-NL"/>
        </w:rPr>
      </w:pPr>
      <w:r>
        <w:rPr>
          <w:rFonts w:ascii="Times New Roman" w:hAnsi="Times New Roman"/>
          <w:b/>
          <w:lang w:val="nl-NL"/>
        </w:rPr>
        <w:t>CHƯƠNG I</w:t>
      </w:r>
    </w:p>
    <w:p w14:paraId="7EADB285">
      <w:pPr>
        <w:jc w:val="center"/>
        <w:rPr>
          <w:rFonts w:ascii="Times New Roman" w:hAnsi="Times New Roman"/>
          <w:b/>
        </w:rPr>
      </w:pPr>
      <w:r>
        <w:rPr>
          <w:rFonts w:ascii="Times New Roman" w:hAnsi="Times New Roman"/>
          <w:b/>
        </w:rPr>
        <w:t>NHỮNG QUY ĐỊNH CHUNG</w:t>
      </w:r>
    </w:p>
    <w:p w14:paraId="0C1C6194">
      <w:pPr>
        <w:ind w:firstLine="720"/>
        <w:jc w:val="both"/>
        <w:rPr>
          <w:rFonts w:ascii="Times New Roman" w:hAnsi="Times New Roman"/>
        </w:rPr>
      </w:pPr>
      <w:r>
        <w:rPr>
          <w:rFonts w:ascii="Times New Roman" w:hAnsi="Times New Roman"/>
          <w:b/>
        </w:rPr>
        <w:t>Điều 1.</w:t>
      </w:r>
      <w:r>
        <w:rPr>
          <w:rFonts w:ascii="Times New Roman" w:hAnsi="Times New Roman"/>
        </w:rPr>
        <w:t xml:space="preserve"> Quy chế chi tiêu nội bộ bao gồm các quy định về chế độ, tiêu chuẩn, định mức chi tiêu áp dụng thống nhất trong cơ quan, được xây dựng theo dự toán chi ngân sách được cơ quan có thẩm quyền giao và phù hợp với đặc thù của đơn vị, nâng cao tính tự chủ, sử dụng kinh phí tiết kiệm, có hiệu quả, hoàn thành tốt nhiệm vụ được giao, trên cơ sở khuyến khích tăng thu, tiết kiệm chi để từng bước nâng dần thu nhập của cán bộ công chức trong cơ quan.</w:t>
      </w:r>
    </w:p>
    <w:p w14:paraId="7F6506E4">
      <w:pPr>
        <w:ind w:firstLine="720"/>
        <w:jc w:val="both"/>
        <w:rPr>
          <w:rFonts w:ascii="Times New Roman" w:hAnsi="Times New Roman"/>
        </w:rPr>
      </w:pPr>
      <w:r>
        <w:rPr>
          <w:rFonts w:ascii="Times New Roman" w:hAnsi="Times New Roman"/>
          <w:b/>
        </w:rPr>
        <w:t>Điều 2.</w:t>
      </w:r>
      <w:r>
        <w:rPr>
          <w:rFonts w:ascii="Times New Roman" w:hAnsi="Times New Roman"/>
        </w:rPr>
        <w:t xml:space="preserve"> Quy chế chi tiêu nội bộ được thực hiện dân chủ, công khai và được bàn bạc, thảo luận rộng rãi trong đơn vị, có ý kiến tham gia của tổ chức công đoàn. Khoản kinh phí tiết kiệm được bổ sung tăng tiền lương và trích lập các quỹ của đơn vị gồm quỹ khen thưởng, quỹ phúc lợi, quỹ dự phòng.</w:t>
      </w:r>
    </w:p>
    <w:p w14:paraId="0019574D">
      <w:pPr>
        <w:jc w:val="center"/>
        <w:rPr>
          <w:rFonts w:ascii="Times New Roman" w:hAnsi="Times New Roman"/>
          <w:b/>
          <w:lang w:val="nl-NL"/>
        </w:rPr>
      </w:pPr>
    </w:p>
    <w:p w14:paraId="442E9FC5">
      <w:pPr>
        <w:jc w:val="center"/>
        <w:rPr>
          <w:rFonts w:ascii="Times New Roman" w:hAnsi="Times New Roman"/>
          <w:b/>
          <w:lang w:val="nl-NL"/>
        </w:rPr>
      </w:pPr>
      <w:r>
        <w:rPr>
          <w:rFonts w:ascii="Times New Roman" w:hAnsi="Times New Roman"/>
          <w:b/>
          <w:lang w:val="nl-NL"/>
        </w:rPr>
        <w:t>CHƯƠNG II</w:t>
      </w:r>
    </w:p>
    <w:p w14:paraId="70F09188">
      <w:pPr>
        <w:jc w:val="center"/>
        <w:rPr>
          <w:rFonts w:ascii="Times New Roman" w:hAnsi="Times New Roman"/>
          <w:b/>
        </w:rPr>
      </w:pPr>
      <w:r>
        <w:rPr>
          <w:rFonts w:ascii="Times New Roman" w:hAnsi="Times New Roman"/>
          <w:b/>
        </w:rPr>
        <w:t>NHỮNG QUY ĐỊNH CỤ THẾ</w:t>
      </w:r>
      <w:r>
        <w:rPr>
          <w:rFonts w:ascii="Times New Roman" w:hAnsi="Times New Roman"/>
          <w:b/>
        </w:rPr>
        <w:tab/>
      </w:r>
    </w:p>
    <w:p w14:paraId="709491F8">
      <w:pPr>
        <w:rPr>
          <w:rFonts w:ascii="Times New Roman" w:hAnsi="Times New Roman"/>
          <w:b/>
          <w:sz w:val="26"/>
          <w:szCs w:val="24"/>
        </w:rPr>
      </w:pPr>
      <w:r>
        <w:rPr>
          <w:rFonts w:ascii="Times New Roman" w:hAnsi="Times New Roman"/>
          <w:b/>
          <w:sz w:val="26"/>
          <w:szCs w:val="24"/>
        </w:rPr>
        <w:t>I. MỤC ĐÍCH VÀ NGUYÊN TẮC XÂY DỰNG QUY CHẾ CHI TIÊU NỘI BỘ:</w:t>
      </w:r>
    </w:p>
    <w:p w14:paraId="1A4D1B30">
      <w:pPr>
        <w:ind w:firstLine="720"/>
        <w:jc w:val="both"/>
        <w:rPr>
          <w:rFonts w:ascii="Times New Roman" w:hAnsi="Times New Roman"/>
        </w:rPr>
      </w:pPr>
      <w:r>
        <w:rPr>
          <w:rFonts w:ascii="Times New Roman" w:hAnsi="Times New Roman"/>
        </w:rPr>
        <w:t>- Tạo quyền chủ động trong việc quản lý và chi tiêu tài chính cho thủ trưởng đơn vị.</w:t>
      </w:r>
    </w:p>
    <w:p w14:paraId="28E802A6">
      <w:pPr>
        <w:ind w:firstLine="720"/>
        <w:jc w:val="both"/>
        <w:rPr>
          <w:rFonts w:ascii="Times New Roman" w:hAnsi="Times New Roman"/>
        </w:rPr>
      </w:pPr>
      <w:r>
        <w:rPr>
          <w:rFonts w:ascii="Times New Roman" w:hAnsi="Times New Roman"/>
        </w:rPr>
        <w:t>- Tạo quyền chủ động cho cán bộ, viên chức trong đơn vị hoàn thành nhiệm vụ được giao.</w:t>
      </w:r>
    </w:p>
    <w:p w14:paraId="42C08E0B">
      <w:pPr>
        <w:ind w:firstLine="720"/>
        <w:jc w:val="both"/>
        <w:rPr>
          <w:rFonts w:ascii="Times New Roman" w:hAnsi="Times New Roman"/>
        </w:rPr>
      </w:pPr>
      <w:r>
        <w:rPr>
          <w:rFonts w:ascii="Times New Roman" w:hAnsi="Times New Roman"/>
        </w:rPr>
        <w:t>- Là căn cứ để quản lý và thanh toán các khoản chi tiêu trong đơn vị, đảm bảo chứng từ hóa đơn hợp pháp, thực hiện kiểm soát của kho bạc nhà nước, cơ quan quản lý cấp trên, cơ quan Tài Chính và các cơ quan thanh tra, kiểm soát theo quy định.</w:t>
      </w:r>
    </w:p>
    <w:p w14:paraId="66AF0951">
      <w:pPr>
        <w:ind w:firstLine="720"/>
        <w:jc w:val="both"/>
        <w:rPr>
          <w:rFonts w:ascii="Times New Roman" w:hAnsi="Times New Roman"/>
        </w:rPr>
      </w:pPr>
      <w:r>
        <w:rPr>
          <w:rFonts w:ascii="Times New Roman" w:hAnsi="Times New Roman"/>
        </w:rPr>
        <w:t>- Sử dụng tài sản đúng mục đích, có hiệu quả.</w:t>
      </w:r>
    </w:p>
    <w:p w14:paraId="47E3C696">
      <w:pPr>
        <w:ind w:firstLine="720"/>
        <w:jc w:val="both"/>
        <w:rPr>
          <w:rFonts w:ascii="Times New Roman" w:hAnsi="Times New Roman"/>
        </w:rPr>
      </w:pPr>
      <w:r>
        <w:rPr>
          <w:rFonts w:ascii="Times New Roman" w:hAnsi="Times New Roman"/>
        </w:rPr>
        <w:t>- Thực hiện tiết kiệm, chống lãng phí.</w:t>
      </w:r>
    </w:p>
    <w:p w14:paraId="1C86F432">
      <w:pPr>
        <w:ind w:firstLine="720"/>
        <w:jc w:val="both"/>
        <w:rPr>
          <w:rFonts w:ascii="Times New Roman" w:hAnsi="Times New Roman"/>
        </w:rPr>
      </w:pPr>
      <w:r>
        <w:rPr>
          <w:rFonts w:ascii="Times New Roman" w:hAnsi="Times New Roman"/>
        </w:rPr>
        <w:t>- Công bằng trong đơn vị, khuyến khích tăng thu, tiết kiệm chi, thu hút và giữ được những người có năng lực trong đơn vị.</w:t>
      </w:r>
    </w:p>
    <w:p w14:paraId="2E0D49B5">
      <w:pPr>
        <w:tabs>
          <w:tab w:val="left" w:pos="7236"/>
        </w:tabs>
        <w:outlineLvl w:val="0"/>
        <w:rPr>
          <w:rFonts w:ascii="Times New Roman" w:hAnsi="Times New Roman"/>
          <w:b/>
          <w:sz w:val="24"/>
          <w:szCs w:val="24"/>
        </w:rPr>
      </w:pPr>
      <w:r>
        <w:rPr>
          <w:rFonts w:ascii="Times New Roman" w:hAnsi="Times New Roman"/>
          <w:b/>
          <w:sz w:val="24"/>
          <w:szCs w:val="24"/>
        </w:rPr>
        <w:t>II. PHẠM VI XÂY DỰNG QUY CHẾ:</w:t>
      </w:r>
    </w:p>
    <w:p w14:paraId="69BDBE17">
      <w:pPr>
        <w:tabs>
          <w:tab w:val="left" w:pos="7236"/>
        </w:tabs>
        <w:outlineLvl w:val="0"/>
        <w:rPr>
          <w:rFonts w:ascii="Times New Roman" w:hAnsi="Times New Roman"/>
          <w:b/>
        </w:rPr>
      </w:pPr>
      <w:r>
        <w:rPr>
          <w:rFonts w:ascii="Times New Roman" w:hAnsi="Times New Roman"/>
          <w:b/>
        </w:rPr>
        <w:t>1. Nguồn ngân sách nhà nước:</w:t>
      </w:r>
    </w:p>
    <w:p w14:paraId="51448CE2">
      <w:pPr>
        <w:ind w:firstLine="720"/>
        <w:jc w:val="both"/>
        <w:rPr>
          <w:rFonts w:ascii="Times New Roman" w:hAnsi="Times New Roman"/>
        </w:rPr>
      </w:pPr>
      <w:r>
        <w:rPr>
          <w:rFonts w:ascii="Times New Roman" w:hAnsi="Times New Roman"/>
        </w:rPr>
        <w:t xml:space="preserve">   Các quy định trong quy chế gồm: Tiền lương, phụ cấp lương và các phụ cấp khác, tiền công, dịch vụ công cộng, công tác phí, văn phòng phẩm, điện thoại, hội nghị, thuê mướn, sửa chữa, hoạt động nghiệp vụ chuyên môn, mua sắm, chi khác.</w:t>
      </w:r>
    </w:p>
    <w:p w14:paraId="26536803">
      <w:pPr>
        <w:tabs>
          <w:tab w:val="left" w:pos="7236"/>
        </w:tabs>
        <w:outlineLvl w:val="0"/>
        <w:rPr>
          <w:rFonts w:ascii="Times New Roman" w:hAnsi="Times New Roman"/>
          <w:b/>
        </w:rPr>
      </w:pPr>
      <w:r>
        <w:rPr>
          <w:rFonts w:ascii="Times New Roman" w:hAnsi="Times New Roman"/>
          <w:b/>
        </w:rPr>
        <w:t xml:space="preserve">2. Nguồn dạy từ </w:t>
      </w:r>
      <w:r>
        <w:rPr>
          <w:rFonts w:ascii="Times New Roman" w:hAnsi="Times New Roman"/>
          <w:b/>
          <w:iCs/>
          <w:shd w:val="clear" w:color="auto" w:fill="FFFFFF"/>
        </w:rPr>
        <w:t xml:space="preserve">sau giờ học chính khóa </w:t>
      </w:r>
    </w:p>
    <w:p w14:paraId="4629DB97">
      <w:pPr>
        <w:ind w:firstLine="720"/>
        <w:jc w:val="both"/>
        <w:rPr>
          <w:rFonts w:ascii="Times New Roman" w:hAnsi="Times New Roman"/>
        </w:rPr>
      </w:pPr>
      <w:r>
        <w:rPr>
          <w:rFonts w:ascii="Times New Roman" w:hAnsi="Times New Roman"/>
        </w:rPr>
        <w:t xml:space="preserve">Các quy định trong quy chế gồm; Tiền công giáo viên trực tiếp giảng dạy, công tác quản lý, công tác phục vụ,  công  quản lý , công thu, điện, nước,  mua sắm, sửa chữa đầu tư CSVC và chi chuyên môn. </w:t>
      </w:r>
    </w:p>
    <w:p w14:paraId="58766EAE">
      <w:pPr>
        <w:tabs>
          <w:tab w:val="left" w:pos="7236"/>
        </w:tabs>
        <w:outlineLvl w:val="0"/>
        <w:rPr>
          <w:rFonts w:ascii="Times New Roman" w:hAnsi="Times New Roman"/>
          <w:b/>
          <w:szCs w:val="24"/>
        </w:rPr>
      </w:pPr>
      <w:r>
        <w:rPr>
          <w:rFonts w:ascii="Times New Roman" w:hAnsi="Times New Roman"/>
          <w:b/>
          <w:szCs w:val="24"/>
        </w:rPr>
        <w:t>III. CƠ CẤU TỔ CHỨC BỘ MÁY CỦA NHÀ TRƯỜNG.</w:t>
      </w:r>
    </w:p>
    <w:p w14:paraId="6FC66D27">
      <w:pPr>
        <w:ind w:firstLine="720"/>
        <w:jc w:val="both"/>
        <w:rPr>
          <w:rFonts w:ascii="Times New Roman" w:hAnsi="Times New Roman"/>
          <w:b/>
        </w:rPr>
      </w:pPr>
      <w:r>
        <w:rPr>
          <w:rFonts w:ascii="Times New Roman" w:hAnsi="Times New Roman"/>
          <w:b/>
        </w:rPr>
        <w:t>1. Học sinh:</w:t>
      </w:r>
    </w:p>
    <w:p w14:paraId="005D9252">
      <w:pPr>
        <w:ind w:firstLine="720"/>
        <w:jc w:val="both"/>
        <w:rPr>
          <w:rFonts w:ascii="Times New Roman" w:hAnsi="Times New Roman"/>
        </w:rPr>
      </w:pPr>
      <w:r>
        <w:rPr>
          <w:rFonts w:ascii="Times New Roman" w:hAnsi="Times New Roman"/>
        </w:rPr>
        <w:t>+ Tổng số lớp : 23 lớp</w:t>
      </w:r>
    </w:p>
    <w:p w14:paraId="1D0BFC88">
      <w:pPr>
        <w:ind w:firstLine="720"/>
        <w:jc w:val="both"/>
        <w:rPr>
          <w:rFonts w:ascii="Times New Roman" w:hAnsi="Times New Roman"/>
        </w:rPr>
      </w:pPr>
      <w:r>
        <w:rPr>
          <w:rFonts w:ascii="Times New Roman" w:hAnsi="Times New Roman"/>
        </w:rPr>
        <w:t>+ Tổng số học sinh: 735 học sinh</w:t>
      </w:r>
    </w:p>
    <w:p w14:paraId="4FA05726">
      <w:pPr>
        <w:ind w:firstLine="720"/>
        <w:jc w:val="both"/>
        <w:rPr>
          <w:rFonts w:ascii="Times New Roman" w:hAnsi="Times New Roman"/>
        </w:rPr>
      </w:pPr>
      <w:r>
        <w:rPr>
          <w:rFonts w:ascii="Times New Roman" w:hAnsi="Times New Roman"/>
          <w:b/>
        </w:rPr>
        <w:t>2. Đội ngũ:</w:t>
      </w:r>
      <w:r>
        <w:rPr>
          <w:rFonts w:ascii="Times New Roman" w:hAnsi="Times New Roman"/>
        </w:rPr>
        <w:t xml:space="preserve"> Chỉ tiêu huyện giao CB, GV, NV:  44 người</w:t>
      </w:r>
    </w:p>
    <w:p w14:paraId="4A7E2724">
      <w:pPr>
        <w:ind w:firstLine="720"/>
        <w:jc w:val="both"/>
        <w:rPr>
          <w:rFonts w:ascii="Times New Roman" w:hAnsi="Times New Roman"/>
        </w:rPr>
      </w:pPr>
      <w:r>
        <w:rPr>
          <w:rFonts w:ascii="Times New Roman" w:hAnsi="Times New Roman"/>
        </w:rPr>
        <w:t>+  Biên chế:  44 người</w:t>
      </w:r>
    </w:p>
    <w:p w14:paraId="0DB6302B">
      <w:pPr>
        <w:ind w:firstLine="720"/>
        <w:jc w:val="both"/>
        <w:rPr>
          <w:rFonts w:ascii="Times New Roman" w:hAnsi="Times New Roman"/>
        </w:rPr>
      </w:pPr>
      <w:r>
        <w:rPr>
          <w:rFonts w:ascii="Times New Roman" w:hAnsi="Times New Roman"/>
        </w:rPr>
        <w:t xml:space="preserve">+ Hợp </w:t>
      </w:r>
      <w:r>
        <w:rPr>
          <w:rFonts w:hint="eastAsia" w:ascii="Times New Roman" w:hAnsi="Times New Roman"/>
        </w:rPr>
        <w:t>đ</w:t>
      </w:r>
      <w:r>
        <w:rPr>
          <w:rFonts w:ascii="Times New Roman" w:hAnsi="Times New Roman"/>
        </w:rPr>
        <w:t>ồng NĐ 111/NĐCP:  04 ng</w:t>
      </w:r>
      <w:r>
        <w:rPr>
          <w:rFonts w:hint="eastAsia" w:ascii="Times New Roman" w:hAnsi="Times New Roman"/>
        </w:rPr>
        <w:t>ư</w:t>
      </w:r>
      <w:r>
        <w:rPr>
          <w:rFonts w:ascii="Times New Roman" w:hAnsi="Times New Roman"/>
        </w:rPr>
        <w:t>ời</w:t>
      </w:r>
    </w:p>
    <w:p w14:paraId="7803BC6F">
      <w:pPr>
        <w:jc w:val="both"/>
        <w:rPr>
          <w:rFonts w:ascii="Times New Roman" w:hAnsi="Times New Roman"/>
        </w:rPr>
      </w:pPr>
      <w:r>
        <w:rPr>
          <w:rFonts w:ascii="Times New Roman" w:hAnsi="Times New Roman"/>
        </w:rPr>
        <w:t xml:space="preserve">          + Hợp đồng trong chỉ tiêu biên chế:  0 người</w:t>
      </w:r>
    </w:p>
    <w:p w14:paraId="6EFB8C19">
      <w:pPr>
        <w:ind w:firstLine="720"/>
        <w:jc w:val="both"/>
        <w:rPr>
          <w:rFonts w:ascii="Times New Roman" w:hAnsi="Times New Roman"/>
        </w:rPr>
      </w:pPr>
      <w:r>
        <w:rPr>
          <w:rFonts w:ascii="Times New Roman" w:hAnsi="Times New Roman"/>
        </w:rPr>
        <w:t xml:space="preserve">+ Hợp </w:t>
      </w:r>
      <w:r>
        <w:rPr>
          <w:rFonts w:hint="eastAsia" w:ascii="Times New Roman" w:hAnsi="Times New Roman"/>
        </w:rPr>
        <w:t>đ</w:t>
      </w:r>
      <w:r>
        <w:rPr>
          <w:rFonts w:ascii="Times New Roman" w:hAnsi="Times New Roman"/>
        </w:rPr>
        <w:t>ồng huyện:  0 người</w:t>
      </w:r>
    </w:p>
    <w:p w14:paraId="01073541">
      <w:pPr>
        <w:tabs>
          <w:tab w:val="left" w:pos="7236"/>
        </w:tabs>
        <w:ind w:left="465"/>
        <w:outlineLvl w:val="0"/>
        <w:rPr>
          <w:rFonts w:ascii="Times New Roman" w:hAnsi="Times New Roman"/>
          <w:b/>
          <w:sz w:val="31"/>
          <w:szCs w:val="31"/>
        </w:rPr>
      </w:pPr>
      <w:r>
        <w:rPr>
          <w:rFonts w:ascii="Times New Roman" w:hAnsi="Times New Roman"/>
          <w:b/>
          <w:sz w:val="31"/>
          <w:szCs w:val="31"/>
        </w:rPr>
        <w:t>Chia ra:</w:t>
      </w:r>
    </w:p>
    <w:p w14:paraId="660E66BB">
      <w:pPr>
        <w:tabs>
          <w:tab w:val="left" w:pos="7236"/>
        </w:tabs>
        <w:ind w:left="465"/>
        <w:outlineLvl w:val="0"/>
        <w:rPr>
          <w:rFonts w:ascii="Times New Roman" w:hAnsi="Times New Roman"/>
          <w:b/>
          <w:sz w:val="31"/>
          <w:szCs w:val="31"/>
        </w:rPr>
      </w:pPr>
      <w:r>
        <w:rPr>
          <w:rFonts w:ascii="Times New Roman" w:hAnsi="Times New Roman"/>
          <w:b/>
          <w:sz w:val="31"/>
          <w:szCs w:val="31"/>
        </w:rPr>
        <w:t>- Biên chế</w:t>
      </w:r>
    </w:p>
    <w:p w14:paraId="2AAE260B">
      <w:pPr>
        <w:ind w:left="720" w:firstLine="720"/>
        <w:jc w:val="both"/>
        <w:rPr>
          <w:rFonts w:ascii="Times New Roman" w:hAnsi="Times New Roman"/>
        </w:rPr>
      </w:pPr>
      <w:r>
        <w:rPr>
          <w:rFonts w:ascii="Times New Roman" w:hAnsi="Times New Roman"/>
        </w:rPr>
        <w:t>+ Hiệu trưởng: 01 người.</w:t>
      </w:r>
    </w:p>
    <w:p w14:paraId="7DA312A2">
      <w:pPr>
        <w:ind w:left="720" w:firstLine="720"/>
        <w:jc w:val="both"/>
        <w:rPr>
          <w:rFonts w:ascii="Times New Roman" w:hAnsi="Times New Roman"/>
        </w:rPr>
      </w:pPr>
      <w:r>
        <w:rPr>
          <w:rFonts w:ascii="Times New Roman" w:hAnsi="Times New Roman"/>
        </w:rPr>
        <w:t>+ Hiệu phó: 01 người</w:t>
      </w:r>
    </w:p>
    <w:p w14:paraId="16338E5F">
      <w:pPr>
        <w:ind w:left="720" w:firstLine="720"/>
        <w:jc w:val="both"/>
        <w:rPr>
          <w:rFonts w:ascii="Times New Roman" w:hAnsi="Times New Roman"/>
        </w:rPr>
      </w:pPr>
      <w:r>
        <w:rPr>
          <w:rFonts w:ascii="Times New Roman" w:hAnsi="Times New Roman"/>
        </w:rPr>
        <w:t>+ Giáo viên:  35 người. (Tính cả gv Tổng PT)</w:t>
      </w:r>
    </w:p>
    <w:p w14:paraId="78BBC84D">
      <w:pPr>
        <w:ind w:left="720" w:firstLine="720"/>
        <w:jc w:val="both"/>
        <w:rPr>
          <w:rFonts w:ascii="Times New Roman" w:hAnsi="Times New Roman"/>
        </w:rPr>
      </w:pPr>
      <w:r>
        <w:rPr>
          <w:rFonts w:ascii="Times New Roman" w:hAnsi="Times New Roman"/>
        </w:rPr>
        <w:t>+ Nhân viên:  03 người (Kế toán ,Y tế, Thiết bị)</w:t>
      </w:r>
    </w:p>
    <w:p w14:paraId="759D8942">
      <w:pPr>
        <w:ind w:left="720" w:firstLine="720"/>
        <w:jc w:val="both"/>
        <w:rPr>
          <w:rFonts w:ascii="Times New Roman" w:hAnsi="Times New Roman"/>
        </w:rPr>
      </w:pPr>
      <w:r>
        <w:rPr>
          <w:rFonts w:ascii="Times New Roman" w:hAnsi="Times New Roman"/>
        </w:rPr>
        <w:t>+ Hợp đồng NĐ 111:   4 người</w:t>
      </w:r>
    </w:p>
    <w:p w14:paraId="2C47E476">
      <w:pPr>
        <w:jc w:val="both"/>
        <w:rPr>
          <w:rFonts w:ascii="Times New Roman" w:hAnsi="Times New Roman"/>
        </w:rPr>
      </w:pPr>
      <w:r>
        <w:rPr>
          <w:rFonts w:ascii="Times New Roman" w:hAnsi="Times New Roman"/>
        </w:rPr>
        <w:t>- Thực tế số cán bộ, GV, nhân viên hiện có: 44 người</w:t>
      </w:r>
    </w:p>
    <w:p w14:paraId="0F6B075D">
      <w:pPr>
        <w:jc w:val="both"/>
        <w:rPr>
          <w:rFonts w:ascii="Times New Roman" w:hAnsi="Times New Roman"/>
        </w:rPr>
      </w:pPr>
      <w:r>
        <w:rPr>
          <w:rFonts w:ascii="Times New Roman" w:hAnsi="Times New Roman"/>
        </w:rPr>
        <w:t xml:space="preserve">* Biên chế hiện có: 40 người </w:t>
      </w:r>
    </w:p>
    <w:p w14:paraId="51E6D4BB">
      <w:pPr>
        <w:ind w:left="720" w:firstLine="720"/>
        <w:jc w:val="both"/>
        <w:rPr>
          <w:rFonts w:ascii="Times New Roman" w:hAnsi="Times New Roman"/>
        </w:rPr>
      </w:pPr>
      <w:r>
        <w:rPr>
          <w:rFonts w:ascii="Times New Roman" w:hAnsi="Times New Roman"/>
        </w:rPr>
        <w:t xml:space="preserve"> + Hiệu trưởng:   01 người.</w:t>
      </w:r>
    </w:p>
    <w:p w14:paraId="55D47EEC">
      <w:pPr>
        <w:ind w:left="720" w:firstLine="720"/>
        <w:jc w:val="both"/>
        <w:rPr>
          <w:rFonts w:ascii="Times New Roman" w:hAnsi="Times New Roman"/>
        </w:rPr>
      </w:pPr>
      <w:r>
        <w:rPr>
          <w:rFonts w:ascii="Times New Roman" w:hAnsi="Times New Roman"/>
        </w:rPr>
        <w:t xml:space="preserve"> + Hiệu phó:   01 người</w:t>
      </w:r>
    </w:p>
    <w:p w14:paraId="08A4916B">
      <w:pPr>
        <w:ind w:left="720" w:firstLine="720"/>
        <w:jc w:val="both"/>
        <w:rPr>
          <w:rFonts w:ascii="Times New Roman" w:hAnsi="Times New Roman"/>
        </w:rPr>
      </w:pPr>
      <w:r>
        <w:rPr>
          <w:rFonts w:ascii="Times New Roman" w:hAnsi="Times New Roman"/>
        </w:rPr>
        <w:t xml:space="preserve"> + Giáo viên:  35 người. (Tính cả gv Tổng PT)</w:t>
      </w:r>
    </w:p>
    <w:p w14:paraId="25729C67">
      <w:pPr>
        <w:ind w:left="720" w:firstLine="720"/>
        <w:jc w:val="both"/>
        <w:rPr>
          <w:rFonts w:ascii="Times New Roman" w:hAnsi="Times New Roman"/>
        </w:rPr>
      </w:pPr>
      <w:r>
        <w:rPr>
          <w:rFonts w:ascii="Times New Roman" w:hAnsi="Times New Roman"/>
        </w:rPr>
        <w:t>+ Nhân viên:  03 người (Kế toán ,Y tế , Thiết bị )</w:t>
      </w:r>
    </w:p>
    <w:p w14:paraId="1640847C">
      <w:pPr>
        <w:jc w:val="both"/>
        <w:rPr>
          <w:rFonts w:ascii="Times New Roman" w:hAnsi="Times New Roman"/>
        </w:rPr>
      </w:pPr>
      <w:r>
        <w:rPr>
          <w:rFonts w:ascii="Times New Roman" w:hAnsi="Times New Roman"/>
        </w:rPr>
        <w:t>* Hợp đồng NĐ111: 4 người</w:t>
      </w:r>
    </w:p>
    <w:p w14:paraId="11502B29">
      <w:pPr>
        <w:ind w:left="720" w:firstLine="720"/>
        <w:jc w:val="both"/>
        <w:rPr>
          <w:rFonts w:ascii="Times New Roman" w:hAnsi="Times New Roman"/>
        </w:rPr>
      </w:pPr>
      <w:r>
        <w:rPr>
          <w:rFonts w:ascii="Times New Roman" w:hAnsi="Times New Roman"/>
        </w:rPr>
        <w:t>+ Nhân viên phục vụ:  01 người</w:t>
      </w:r>
    </w:p>
    <w:p w14:paraId="49DFCB28">
      <w:pPr>
        <w:ind w:left="720" w:firstLine="720"/>
        <w:jc w:val="both"/>
        <w:rPr>
          <w:rFonts w:ascii="Times New Roman" w:hAnsi="Times New Roman"/>
        </w:rPr>
      </w:pPr>
      <w:r>
        <w:rPr>
          <w:rFonts w:ascii="Times New Roman" w:hAnsi="Times New Roman"/>
        </w:rPr>
        <w:t>+ Nhân viên bảo vệ :  03 người</w:t>
      </w:r>
    </w:p>
    <w:p w14:paraId="1EE745D1">
      <w:pPr>
        <w:jc w:val="both"/>
        <w:rPr>
          <w:rFonts w:ascii="Times New Roman" w:hAnsi="Times New Roman"/>
          <w:b/>
        </w:rPr>
      </w:pPr>
      <w:r>
        <w:rPr>
          <w:rFonts w:ascii="Times New Roman" w:hAnsi="Times New Roman"/>
          <w:b/>
        </w:rPr>
        <w:t>- Hợp đồng:</w:t>
      </w:r>
    </w:p>
    <w:p w14:paraId="2039F4B5">
      <w:pPr>
        <w:ind w:left="435"/>
        <w:jc w:val="both"/>
        <w:rPr>
          <w:rFonts w:ascii="Times New Roman" w:hAnsi="Times New Roman"/>
          <w:b/>
        </w:rPr>
      </w:pPr>
      <w:r>
        <w:rPr>
          <w:rFonts w:ascii="Times New Roman" w:hAnsi="Times New Roman"/>
          <w:b/>
        </w:rPr>
        <w:t xml:space="preserve">Hợp đồng bảo vệ của trường thuê ngoài: </w:t>
      </w:r>
      <w:r>
        <w:rPr>
          <w:rFonts w:ascii="Times New Roman" w:hAnsi="Times New Roman"/>
        </w:rPr>
        <w:t>01 người (Trông đêm)</w:t>
      </w:r>
    </w:p>
    <w:p w14:paraId="1CC064B9">
      <w:pPr>
        <w:ind w:left="435"/>
        <w:jc w:val="both"/>
        <w:rPr>
          <w:rFonts w:ascii="Times New Roman" w:hAnsi="Times New Roman"/>
          <w:b/>
        </w:rPr>
      </w:pPr>
      <w:r>
        <w:rPr>
          <w:rFonts w:ascii="Times New Roman" w:hAnsi="Times New Roman"/>
          <w:b/>
        </w:rPr>
        <w:t>Tổng toàn trường: 44 người</w:t>
      </w:r>
    </w:p>
    <w:p w14:paraId="6F7285A3">
      <w:pPr>
        <w:tabs>
          <w:tab w:val="left" w:pos="7236"/>
        </w:tabs>
        <w:outlineLvl w:val="0"/>
        <w:rPr>
          <w:rFonts w:ascii="Times New Roman" w:hAnsi="Times New Roman"/>
          <w:b/>
          <w:sz w:val="24"/>
          <w:szCs w:val="24"/>
        </w:rPr>
      </w:pPr>
      <w:r>
        <w:rPr>
          <w:rFonts w:ascii="Times New Roman" w:hAnsi="Times New Roman"/>
          <w:b/>
          <w:sz w:val="24"/>
          <w:szCs w:val="24"/>
        </w:rPr>
        <w:t>IV. QUY ĐỊNH NGUỒN THU</w:t>
      </w:r>
    </w:p>
    <w:p w14:paraId="749D3A76">
      <w:pPr>
        <w:jc w:val="both"/>
        <w:rPr>
          <w:rFonts w:ascii="Times New Roman" w:hAnsi="Times New Roman"/>
          <w:b/>
          <w:i/>
        </w:rPr>
      </w:pPr>
      <w:r>
        <w:rPr>
          <w:rFonts w:ascii="Times New Roman" w:hAnsi="Times New Roman"/>
          <w:b/>
          <w:i/>
        </w:rPr>
        <w:t>1. Nguồn thu dùng để khoán chi bao gồm:</w:t>
      </w:r>
    </w:p>
    <w:p w14:paraId="0D3BFDF1">
      <w:pPr>
        <w:ind w:firstLine="720"/>
        <w:jc w:val="both"/>
        <w:rPr>
          <w:rFonts w:ascii="Times New Roman" w:hAnsi="Times New Roman"/>
        </w:rPr>
      </w:pPr>
      <w:r>
        <w:rPr>
          <w:rFonts w:ascii="Times New Roman" w:hAnsi="Times New Roman"/>
        </w:rPr>
        <w:t xml:space="preserve">  Ngân sách nhà nước cấp chi hoạt động thường xuyên.</w:t>
      </w:r>
    </w:p>
    <w:p w14:paraId="57F9FC06">
      <w:pPr>
        <w:jc w:val="both"/>
        <w:rPr>
          <w:rFonts w:ascii="Times New Roman" w:hAnsi="Times New Roman"/>
          <w:b/>
          <w:i/>
        </w:rPr>
      </w:pPr>
      <w:r>
        <w:rPr>
          <w:rFonts w:ascii="Times New Roman" w:hAnsi="Times New Roman"/>
          <w:b/>
          <w:i/>
        </w:rPr>
        <w:t>2. Nguồn thu khác.</w:t>
      </w:r>
    </w:p>
    <w:p w14:paraId="670A03C8">
      <w:pPr>
        <w:ind w:firstLine="720"/>
        <w:jc w:val="both"/>
        <w:rPr>
          <w:rFonts w:ascii="Times New Roman" w:hAnsi="Times New Roman"/>
        </w:rPr>
      </w:pPr>
      <w:r>
        <w:rPr>
          <w:rFonts w:ascii="Times New Roman" w:hAnsi="Times New Roman"/>
        </w:rPr>
        <w:t xml:space="preserve">  - Thu tiền dạy hai buổi /ngày</w:t>
      </w:r>
    </w:p>
    <w:p w14:paraId="53C912C3">
      <w:pPr>
        <w:jc w:val="both"/>
        <w:rPr>
          <w:rFonts w:ascii="Times New Roman" w:hAnsi="Times New Roman"/>
          <w:b/>
        </w:rPr>
      </w:pPr>
      <w:r>
        <w:rPr>
          <w:rFonts w:ascii="Times New Roman" w:hAnsi="Times New Roman"/>
          <w:b/>
        </w:rPr>
        <w:t>NGUỒN TÀI CHÍNH CỦA NHÀ TRƯỜNG GỒM:</w:t>
      </w:r>
    </w:p>
    <w:p w14:paraId="73309D6E">
      <w:pPr>
        <w:ind w:firstLine="720"/>
        <w:jc w:val="both"/>
        <w:rPr>
          <w:rFonts w:ascii="Times New Roman" w:hAnsi="Times New Roman"/>
        </w:rPr>
      </w:pPr>
      <w:r>
        <w:rPr>
          <w:rFonts w:ascii="Times New Roman" w:hAnsi="Times New Roman"/>
        </w:rPr>
        <w:t>Căn cứ định mức giao dự toán  chi thường xuyên tại Quyết định số 6666/QĐ-UBND ngày18/12/2024 của UBND huyện Phú Xuyên về việc giao chỉ tiêu kinh tế-xã hội và dự toán thu, chi ngân sách năm 2025 của huyện Phú Xuyên, trường Tiểu học Tri Thuỷ xây dựng quy chế chi tiêu nội bộ theo mục lục ngân sách năm 2025 như sau:</w:t>
      </w:r>
    </w:p>
    <w:tbl>
      <w:tblPr>
        <w:tblStyle w:val="16"/>
        <w:tblW w:w="10065"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6"/>
        <w:gridCol w:w="6342"/>
        <w:gridCol w:w="993"/>
        <w:gridCol w:w="1984"/>
      </w:tblGrid>
      <w:tr w14:paraId="491DB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3BD5FABF">
            <w:pPr>
              <w:jc w:val="center"/>
              <w:rPr>
                <w:rFonts w:ascii="Times New Roman" w:hAnsi="Times New Roman"/>
                <w:b/>
                <w:sz w:val="28"/>
              </w:rPr>
            </w:pPr>
            <w:r>
              <w:rPr>
                <w:rFonts w:ascii="Times New Roman" w:hAnsi="Times New Roman"/>
                <w:b/>
                <w:sz w:val="28"/>
              </w:rPr>
              <w:t>STT</w:t>
            </w:r>
          </w:p>
        </w:tc>
        <w:tc>
          <w:tcPr>
            <w:tcW w:w="6342" w:type="dxa"/>
          </w:tcPr>
          <w:p w14:paraId="7749800C">
            <w:pPr>
              <w:jc w:val="center"/>
              <w:rPr>
                <w:rFonts w:ascii="Times New Roman" w:hAnsi="Times New Roman"/>
                <w:b/>
                <w:sz w:val="28"/>
              </w:rPr>
            </w:pPr>
            <w:r>
              <w:rPr>
                <w:rFonts w:ascii="Times New Roman" w:hAnsi="Times New Roman"/>
                <w:b/>
                <w:sz w:val="28"/>
              </w:rPr>
              <w:t>Diễn giải</w:t>
            </w:r>
          </w:p>
        </w:tc>
        <w:tc>
          <w:tcPr>
            <w:tcW w:w="993" w:type="dxa"/>
          </w:tcPr>
          <w:p w14:paraId="6D953A95">
            <w:pPr>
              <w:jc w:val="center"/>
              <w:rPr>
                <w:rFonts w:ascii="Times New Roman" w:hAnsi="Times New Roman"/>
                <w:b/>
                <w:sz w:val="28"/>
              </w:rPr>
            </w:pPr>
            <w:r>
              <w:rPr>
                <w:rFonts w:ascii="Times New Roman" w:hAnsi="Times New Roman"/>
                <w:b/>
                <w:sz w:val="28"/>
              </w:rPr>
              <w:t>Đơn vị tính</w:t>
            </w:r>
          </w:p>
        </w:tc>
        <w:tc>
          <w:tcPr>
            <w:tcW w:w="1984" w:type="dxa"/>
          </w:tcPr>
          <w:p w14:paraId="5236813F">
            <w:pPr>
              <w:jc w:val="center"/>
              <w:rPr>
                <w:rFonts w:ascii="Times New Roman" w:hAnsi="Times New Roman"/>
                <w:b/>
                <w:sz w:val="28"/>
              </w:rPr>
            </w:pPr>
            <w:r>
              <w:rPr>
                <w:rFonts w:ascii="Times New Roman" w:hAnsi="Times New Roman"/>
                <w:b/>
                <w:sz w:val="28"/>
              </w:rPr>
              <w:t>Số tiền</w:t>
            </w:r>
          </w:p>
        </w:tc>
      </w:tr>
      <w:tr w14:paraId="0A23C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0FDCDAB7">
            <w:pPr>
              <w:jc w:val="center"/>
              <w:rPr>
                <w:rFonts w:ascii="Times New Roman" w:hAnsi="Times New Roman"/>
                <w:b/>
                <w:sz w:val="20"/>
              </w:rPr>
            </w:pPr>
            <w:r>
              <w:rPr>
                <w:rFonts w:ascii="Times New Roman" w:hAnsi="Times New Roman"/>
                <w:b/>
                <w:sz w:val="20"/>
              </w:rPr>
              <w:t>A</w:t>
            </w:r>
          </w:p>
        </w:tc>
        <w:tc>
          <w:tcPr>
            <w:tcW w:w="6342" w:type="dxa"/>
          </w:tcPr>
          <w:p w14:paraId="44D8E86C">
            <w:pPr>
              <w:jc w:val="center"/>
              <w:rPr>
                <w:rFonts w:ascii="Times New Roman" w:hAnsi="Times New Roman"/>
                <w:b/>
                <w:sz w:val="28"/>
              </w:rPr>
            </w:pPr>
            <w:r>
              <w:rPr>
                <w:rFonts w:ascii="Times New Roman" w:hAnsi="Times New Roman"/>
                <w:b/>
                <w:sz w:val="28"/>
              </w:rPr>
              <w:t>Phần Thu</w:t>
            </w:r>
          </w:p>
        </w:tc>
        <w:tc>
          <w:tcPr>
            <w:tcW w:w="993" w:type="dxa"/>
          </w:tcPr>
          <w:p w14:paraId="02B70BCA">
            <w:pPr>
              <w:jc w:val="center"/>
              <w:rPr>
                <w:rFonts w:ascii="Times New Roman" w:hAnsi="Times New Roman"/>
                <w:b/>
                <w:sz w:val="20"/>
              </w:rPr>
            </w:pPr>
          </w:p>
        </w:tc>
        <w:tc>
          <w:tcPr>
            <w:tcW w:w="1984" w:type="dxa"/>
          </w:tcPr>
          <w:p w14:paraId="63CFC63B">
            <w:pPr>
              <w:jc w:val="center"/>
              <w:rPr>
                <w:rFonts w:ascii="Times New Roman" w:hAnsi="Times New Roman"/>
                <w:b/>
                <w:sz w:val="20"/>
              </w:rPr>
            </w:pPr>
          </w:p>
        </w:tc>
      </w:tr>
      <w:tr w14:paraId="48678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67FBFAE1">
            <w:pPr>
              <w:jc w:val="center"/>
              <w:rPr>
                <w:rFonts w:ascii="Times New Roman" w:hAnsi="Times New Roman"/>
                <w:b/>
                <w:sz w:val="20"/>
              </w:rPr>
            </w:pPr>
            <w:r>
              <w:rPr>
                <w:rFonts w:ascii="Times New Roman" w:hAnsi="Times New Roman"/>
                <w:b/>
                <w:sz w:val="20"/>
              </w:rPr>
              <w:t>I</w:t>
            </w:r>
          </w:p>
        </w:tc>
        <w:tc>
          <w:tcPr>
            <w:tcW w:w="6342" w:type="dxa"/>
          </w:tcPr>
          <w:p w14:paraId="543395B7">
            <w:pPr>
              <w:jc w:val="center"/>
              <w:rPr>
                <w:rFonts w:ascii="Times New Roman" w:hAnsi="Times New Roman"/>
                <w:b/>
                <w:sz w:val="28"/>
              </w:rPr>
            </w:pPr>
            <w:r>
              <w:rPr>
                <w:rFonts w:ascii="Times New Roman" w:hAnsi="Times New Roman"/>
                <w:b/>
                <w:sz w:val="28"/>
              </w:rPr>
              <w:t xml:space="preserve">Dự toán thu ngân sách nhà nước chi trong cân đối được giao </w:t>
            </w:r>
          </w:p>
        </w:tc>
        <w:tc>
          <w:tcPr>
            <w:tcW w:w="993" w:type="dxa"/>
          </w:tcPr>
          <w:p w14:paraId="724B9DDD">
            <w:pPr>
              <w:jc w:val="center"/>
              <w:rPr>
                <w:rFonts w:ascii="Times New Roman" w:hAnsi="Times New Roman"/>
                <w:sz w:val="28"/>
              </w:rPr>
            </w:pPr>
            <w:r>
              <w:rPr>
                <w:rFonts w:ascii="Times New Roman" w:hAnsi="Times New Roman"/>
                <w:sz w:val="28"/>
              </w:rPr>
              <w:t>Đồng</w:t>
            </w:r>
          </w:p>
        </w:tc>
        <w:tc>
          <w:tcPr>
            <w:tcW w:w="1984" w:type="dxa"/>
          </w:tcPr>
          <w:p w14:paraId="707DBBDA">
            <w:pPr>
              <w:jc w:val="right"/>
              <w:rPr>
                <w:rFonts w:ascii="Times New Roman" w:hAnsi="Times New Roman"/>
                <w:b/>
                <w:sz w:val="28"/>
              </w:rPr>
            </w:pPr>
          </w:p>
        </w:tc>
      </w:tr>
      <w:tr w14:paraId="42920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65A162FA">
            <w:pPr>
              <w:jc w:val="center"/>
              <w:rPr>
                <w:rFonts w:ascii="Times New Roman" w:hAnsi="Times New Roman"/>
                <w:b/>
                <w:sz w:val="28"/>
              </w:rPr>
            </w:pPr>
            <w:r>
              <w:rPr>
                <w:rFonts w:ascii="Times New Roman" w:hAnsi="Times New Roman"/>
                <w:b/>
                <w:sz w:val="28"/>
              </w:rPr>
              <w:t>1</w:t>
            </w:r>
          </w:p>
        </w:tc>
        <w:tc>
          <w:tcPr>
            <w:tcW w:w="6342" w:type="dxa"/>
          </w:tcPr>
          <w:p w14:paraId="54F9156F">
            <w:pPr>
              <w:rPr>
                <w:rFonts w:ascii="Times New Roman" w:hAnsi="Times New Roman"/>
                <w:sz w:val="28"/>
              </w:rPr>
            </w:pPr>
            <w:r>
              <w:rPr>
                <w:rFonts w:ascii="Times New Roman" w:hAnsi="Times New Roman"/>
                <w:sz w:val="28"/>
              </w:rPr>
              <w:t xml:space="preserve"> Trong đó - Chi lương và các khoản theo lương. </w:t>
            </w:r>
          </w:p>
        </w:tc>
        <w:tc>
          <w:tcPr>
            <w:tcW w:w="993" w:type="dxa"/>
          </w:tcPr>
          <w:p w14:paraId="20D8BE82">
            <w:pPr>
              <w:jc w:val="center"/>
              <w:rPr>
                <w:rFonts w:ascii="Times New Roman" w:hAnsi="Times New Roman"/>
                <w:sz w:val="28"/>
              </w:rPr>
            </w:pPr>
          </w:p>
        </w:tc>
        <w:tc>
          <w:tcPr>
            <w:tcW w:w="1984" w:type="dxa"/>
          </w:tcPr>
          <w:p w14:paraId="57CC21C1">
            <w:pPr>
              <w:jc w:val="right"/>
              <w:rPr>
                <w:rFonts w:ascii="Times New Roman" w:hAnsi="Times New Roman"/>
                <w:sz w:val="28"/>
              </w:rPr>
            </w:pPr>
          </w:p>
        </w:tc>
      </w:tr>
      <w:tr w14:paraId="5BAAC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696D472E">
            <w:pPr>
              <w:jc w:val="center"/>
              <w:rPr>
                <w:rFonts w:ascii="Times New Roman" w:hAnsi="Times New Roman"/>
                <w:b/>
                <w:sz w:val="28"/>
              </w:rPr>
            </w:pPr>
          </w:p>
        </w:tc>
        <w:tc>
          <w:tcPr>
            <w:tcW w:w="6342" w:type="dxa"/>
          </w:tcPr>
          <w:p w14:paraId="02E94E3E">
            <w:pPr>
              <w:rPr>
                <w:rFonts w:ascii="Times New Roman" w:hAnsi="Times New Roman"/>
                <w:sz w:val="20"/>
              </w:rPr>
            </w:pPr>
            <w:r>
              <w:rPr>
                <w:rFonts w:ascii="Times New Roman" w:hAnsi="Times New Roman"/>
                <w:sz w:val="28"/>
              </w:rPr>
              <w:t>- Chi lương và các khoản theo lương.</w:t>
            </w:r>
          </w:p>
        </w:tc>
        <w:tc>
          <w:tcPr>
            <w:tcW w:w="993" w:type="dxa"/>
          </w:tcPr>
          <w:p w14:paraId="32D69E19">
            <w:pPr>
              <w:jc w:val="center"/>
              <w:rPr>
                <w:rFonts w:ascii="Times New Roman" w:hAnsi="Times New Roman"/>
                <w:sz w:val="20"/>
              </w:rPr>
            </w:pPr>
            <w:r>
              <w:rPr>
                <w:rFonts w:ascii="Times New Roman" w:hAnsi="Times New Roman"/>
                <w:sz w:val="28"/>
              </w:rPr>
              <w:t>Đồng</w:t>
            </w:r>
          </w:p>
        </w:tc>
        <w:tc>
          <w:tcPr>
            <w:tcW w:w="1984" w:type="dxa"/>
          </w:tcPr>
          <w:p w14:paraId="4354B495">
            <w:pPr>
              <w:jc w:val="right"/>
              <w:rPr>
                <w:rFonts w:ascii="Times New Roman" w:hAnsi="Times New Roman"/>
                <w:sz w:val="28"/>
              </w:rPr>
            </w:pPr>
          </w:p>
        </w:tc>
      </w:tr>
      <w:tr w14:paraId="61A24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63744EAD">
            <w:pPr>
              <w:jc w:val="center"/>
              <w:rPr>
                <w:rFonts w:ascii="Times New Roman" w:hAnsi="Times New Roman"/>
                <w:b/>
                <w:sz w:val="28"/>
              </w:rPr>
            </w:pPr>
            <w:r>
              <w:rPr>
                <w:rFonts w:ascii="Times New Roman" w:hAnsi="Times New Roman"/>
                <w:b/>
                <w:sz w:val="28"/>
              </w:rPr>
              <w:t>2</w:t>
            </w:r>
          </w:p>
        </w:tc>
        <w:tc>
          <w:tcPr>
            <w:tcW w:w="6342" w:type="dxa"/>
          </w:tcPr>
          <w:p w14:paraId="1BEBB132">
            <w:pPr>
              <w:rPr>
                <w:rFonts w:ascii="Times New Roman" w:hAnsi="Times New Roman"/>
                <w:sz w:val="28"/>
              </w:rPr>
            </w:pPr>
            <w:r>
              <w:rPr>
                <w:rFonts w:ascii="Times New Roman" w:hAnsi="Times New Roman"/>
                <w:sz w:val="28"/>
              </w:rPr>
              <w:t xml:space="preserve">- Chi hoạt động. </w:t>
            </w:r>
          </w:p>
        </w:tc>
        <w:tc>
          <w:tcPr>
            <w:tcW w:w="993" w:type="dxa"/>
          </w:tcPr>
          <w:p w14:paraId="4A7B8E01">
            <w:pPr>
              <w:jc w:val="center"/>
              <w:rPr>
                <w:rFonts w:ascii="Times New Roman" w:hAnsi="Times New Roman"/>
                <w:sz w:val="28"/>
              </w:rPr>
            </w:pPr>
            <w:r>
              <w:rPr>
                <w:rFonts w:ascii="Times New Roman" w:hAnsi="Times New Roman"/>
                <w:sz w:val="28"/>
              </w:rPr>
              <w:t>Đồng</w:t>
            </w:r>
          </w:p>
        </w:tc>
        <w:tc>
          <w:tcPr>
            <w:tcW w:w="1984" w:type="dxa"/>
          </w:tcPr>
          <w:p w14:paraId="2C4071C9">
            <w:pPr>
              <w:jc w:val="right"/>
              <w:rPr>
                <w:rFonts w:ascii="Times New Roman" w:hAnsi="Times New Roman"/>
                <w:sz w:val="28"/>
              </w:rPr>
            </w:pPr>
          </w:p>
        </w:tc>
      </w:tr>
      <w:tr w14:paraId="78B5D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18941922">
            <w:pPr>
              <w:jc w:val="center"/>
              <w:rPr>
                <w:rFonts w:ascii="Times New Roman" w:hAnsi="Times New Roman"/>
                <w:b/>
                <w:sz w:val="28"/>
              </w:rPr>
            </w:pPr>
            <w:r>
              <w:rPr>
                <w:rFonts w:ascii="Times New Roman" w:hAnsi="Times New Roman"/>
                <w:b/>
                <w:sz w:val="28"/>
              </w:rPr>
              <w:t>3</w:t>
            </w:r>
          </w:p>
        </w:tc>
        <w:tc>
          <w:tcPr>
            <w:tcW w:w="6342" w:type="dxa"/>
          </w:tcPr>
          <w:p w14:paraId="30499D99">
            <w:pPr>
              <w:rPr>
                <w:rFonts w:ascii="Times New Roman" w:hAnsi="Times New Roman"/>
                <w:sz w:val="28"/>
              </w:rPr>
            </w:pPr>
            <w:r>
              <w:rPr>
                <w:rFonts w:ascii="Times New Roman" w:hAnsi="Times New Roman"/>
                <w:sz w:val="28"/>
              </w:rPr>
              <w:t>10% tiền thưởng theo lương</w:t>
            </w:r>
          </w:p>
        </w:tc>
        <w:tc>
          <w:tcPr>
            <w:tcW w:w="993" w:type="dxa"/>
          </w:tcPr>
          <w:p w14:paraId="18310307">
            <w:pPr>
              <w:rPr>
                <w:sz w:val="20"/>
              </w:rPr>
            </w:pPr>
            <w:r>
              <w:rPr>
                <w:rFonts w:ascii="Times New Roman" w:hAnsi="Times New Roman"/>
                <w:sz w:val="28"/>
              </w:rPr>
              <w:t>Đồng</w:t>
            </w:r>
          </w:p>
        </w:tc>
        <w:tc>
          <w:tcPr>
            <w:tcW w:w="1984" w:type="dxa"/>
          </w:tcPr>
          <w:p w14:paraId="1A52EBE8">
            <w:pPr>
              <w:jc w:val="right"/>
              <w:rPr>
                <w:rFonts w:ascii="Times New Roman" w:hAnsi="Times New Roman"/>
                <w:sz w:val="20"/>
              </w:rPr>
            </w:pPr>
            <w:r>
              <w:rPr>
                <w:rFonts w:ascii="Times New Roman" w:hAnsi="Times New Roman"/>
                <w:sz w:val="28"/>
              </w:rPr>
              <w:t>445,000,000</w:t>
            </w:r>
          </w:p>
        </w:tc>
      </w:tr>
      <w:tr w14:paraId="250DE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1456D26B">
            <w:pPr>
              <w:jc w:val="center"/>
              <w:rPr>
                <w:rFonts w:ascii="Times New Roman" w:hAnsi="Times New Roman"/>
                <w:b/>
                <w:sz w:val="20"/>
              </w:rPr>
            </w:pPr>
            <w:r>
              <w:rPr>
                <w:rFonts w:ascii="Times New Roman" w:hAnsi="Times New Roman"/>
                <w:b/>
                <w:sz w:val="20"/>
              </w:rPr>
              <w:t>II</w:t>
            </w:r>
          </w:p>
        </w:tc>
        <w:tc>
          <w:tcPr>
            <w:tcW w:w="6342" w:type="dxa"/>
          </w:tcPr>
          <w:p w14:paraId="4FA1B509">
            <w:pPr>
              <w:rPr>
                <w:rFonts w:ascii="Times New Roman" w:hAnsi="Times New Roman"/>
                <w:sz w:val="28"/>
              </w:rPr>
            </w:pPr>
            <w:r>
              <w:rPr>
                <w:rFonts w:ascii="Times New Roman" w:hAnsi="Times New Roman"/>
                <w:sz w:val="28"/>
              </w:rPr>
              <w:t xml:space="preserve">Thu từ </w:t>
            </w:r>
            <w:r>
              <w:rPr>
                <w:rFonts w:ascii="Times New Roman" w:hAnsi="Times New Roman"/>
                <w:iCs/>
                <w:sz w:val="28"/>
                <w:shd w:val="clear" w:color="auto" w:fill="FFFFFF"/>
              </w:rPr>
              <w:t xml:space="preserve">sau giờ học chính khóa </w:t>
            </w:r>
            <w:r>
              <w:rPr>
                <w:rFonts w:ascii="Times New Roman" w:hAnsi="Times New Roman"/>
                <w:sz w:val="28"/>
              </w:rPr>
              <w:t>năm 2025</w:t>
            </w:r>
          </w:p>
        </w:tc>
        <w:tc>
          <w:tcPr>
            <w:tcW w:w="993" w:type="dxa"/>
          </w:tcPr>
          <w:p w14:paraId="3AF99A27">
            <w:pPr>
              <w:rPr>
                <w:sz w:val="20"/>
              </w:rPr>
            </w:pPr>
            <w:r>
              <w:rPr>
                <w:rFonts w:ascii="Times New Roman" w:hAnsi="Times New Roman"/>
                <w:sz w:val="28"/>
              </w:rPr>
              <w:t>Đồng</w:t>
            </w:r>
          </w:p>
        </w:tc>
        <w:tc>
          <w:tcPr>
            <w:tcW w:w="1984" w:type="dxa"/>
          </w:tcPr>
          <w:p w14:paraId="5D1BCD49">
            <w:pPr>
              <w:jc w:val="right"/>
              <w:rPr>
                <w:rFonts w:ascii="Times New Roman" w:hAnsi="Times New Roman"/>
                <w:sz w:val="28"/>
              </w:rPr>
            </w:pPr>
          </w:p>
        </w:tc>
      </w:tr>
      <w:tr w14:paraId="1C941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564A8464">
            <w:pPr>
              <w:jc w:val="center"/>
              <w:rPr>
                <w:rFonts w:ascii="Times New Roman" w:hAnsi="Times New Roman"/>
                <w:b/>
                <w:sz w:val="20"/>
              </w:rPr>
            </w:pPr>
          </w:p>
        </w:tc>
        <w:tc>
          <w:tcPr>
            <w:tcW w:w="6342" w:type="dxa"/>
          </w:tcPr>
          <w:p w14:paraId="3DAE3453">
            <w:pPr>
              <w:rPr>
                <w:rFonts w:ascii="Times New Roman" w:hAnsi="Times New Roman"/>
                <w:sz w:val="28"/>
              </w:rPr>
            </w:pPr>
            <w:r>
              <w:rPr>
                <w:rFonts w:ascii="Times New Roman" w:hAnsi="Times New Roman"/>
                <w:sz w:val="28"/>
              </w:rPr>
              <w:t xml:space="preserve">Tổng số HS 735– thất thu 35 = 700 x 120.000/HS x 9 tháng. </w:t>
            </w:r>
          </w:p>
        </w:tc>
        <w:tc>
          <w:tcPr>
            <w:tcW w:w="993" w:type="dxa"/>
          </w:tcPr>
          <w:p w14:paraId="5AFBF7DB">
            <w:pPr>
              <w:jc w:val="center"/>
              <w:rPr>
                <w:rFonts w:ascii="Times New Roman" w:hAnsi="Times New Roman"/>
                <w:sz w:val="28"/>
              </w:rPr>
            </w:pPr>
            <w:r>
              <w:rPr>
                <w:rFonts w:ascii="Times New Roman" w:hAnsi="Times New Roman"/>
                <w:sz w:val="28"/>
              </w:rPr>
              <w:t>Đồng</w:t>
            </w:r>
          </w:p>
        </w:tc>
        <w:tc>
          <w:tcPr>
            <w:tcW w:w="1984" w:type="dxa"/>
          </w:tcPr>
          <w:p w14:paraId="7FDEE909">
            <w:pPr>
              <w:jc w:val="right"/>
              <w:rPr>
                <w:rFonts w:ascii="Times New Roman" w:hAnsi="Times New Roman"/>
                <w:sz w:val="28"/>
              </w:rPr>
            </w:pPr>
            <w:r>
              <w:rPr>
                <w:rFonts w:ascii="Times New Roman" w:hAnsi="Times New Roman"/>
                <w:sz w:val="28"/>
              </w:rPr>
              <w:t>756.000.000</w:t>
            </w:r>
          </w:p>
        </w:tc>
      </w:tr>
      <w:tr w14:paraId="403E6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0E9BC525">
            <w:pPr>
              <w:jc w:val="center"/>
              <w:rPr>
                <w:rFonts w:ascii="Times New Roman" w:hAnsi="Times New Roman"/>
                <w:b/>
                <w:sz w:val="20"/>
              </w:rPr>
            </w:pPr>
          </w:p>
        </w:tc>
        <w:tc>
          <w:tcPr>
            <w:tcW w:w="6342" w:type="dxa"/>
          </w:tcPr>
          <w:p w14:paraId="48462088">
            <w:pPr>
              <w:jc w:val="center"/>
              <w:rPr>
                <w:rFonts w:ascii="Times New Roman" w:hAnsi="Times New Roman"/>
                <w:b/>
                <w:sz w:val="28"/>
              </w:rPr>
            </w:pPr>
            <w:r>
              <w:rPr>
                <w:rFonts w:ascii="Times New Roman" w:hAnsi="Times New Roman"/>
                <w:b/>
                <w:sz w:val="28"/>
              </w:rPr>
              <w:t>Tổng thu từ 2 nguồn.</w:t>
            </w:r>
          </w:p>
        </w:tc>
        <w:tc>
          <w:tcPr>
            <w:tcW w:w="993" w:type="dxa"/>
          </w:tcPr>
          <w:p w14:paraId="6F1F02F0">
            <w:pPr>
              <w:jc w:val="center"/>
              <w:rPr>
                <w:rFonts w:ascii="Times New Roman" w:hAnsi="Times New Roman"/>
                <w:sz w:val="20"/>
              </w:rPr>
            </w:pPr>
          </w:p>
        </w:tc>
        <w:tc>
          <w:tcPr>
            <w:tcW w:w="1984" w:type="dxa"/>
          </w:tcPr>
          <w:p w14:paraId="4556B9E3">
            <w:pPr>
              <w:jc w:val="right"/>
              <w:rPr>
                <w:rFonts w:ascii="Times New Roman" w:hAnsi="Times New Roman"/>
                <w:b/>
                <w:sz w:val="28"/>
              </w:rPr>
            </w:pPr>
          </w:p>
        </w:tc>
      </w:tr>
      <w:tr w14:paraId="1F00E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6EC1EE85">
            <w:pPr>
              <w:jc w:val="center"/>
              <w:rPr>
                <w:rFonts w:ascii="Times New Roman" w:hAnsi="Times New Roman"/>
                <w:b/>
                <w:sz w:val="28"/>
              </w:rPr>
            </w:pPr>
            <w:r>
              <w:rPr>
                <w:rFonts w:ascii="Times New Roman" w:hAnsi="Times New Roman"/>
                <w:b/>
                <w:sz w:val="28"/>
              </w:rPr>
              <w:t>B</w:t>
            </w:r>
          </w:p>
        </w:tc>
        <w:tc>
          <w:tcPr>
            <w:tcW w:w="6342" w:type="dxa"/>
          </w:tcPr>
          <w:p w14:paraId="57C34693">
            <w:pPr>
              <w:rPr>
                <w:rFonts w:ascii="Times New Roman" w:hAnsi="Times New Roman"/>
                <w:b/>
                <w:sz w:val="28"/>
              </w:rPr>
            </w:pPr>
            <w:r>
              <w:rPr>
                <w:rFonts w:ascii="Times New Roman" w:hAnsi="Times New Roman"/>
                <w:b/>
                <w:sz w:val="28"/>
              </w:rPr>
              <w:t>Phần chi</w:t>
            </w:r>
          </w:p>
        </w:tc>
        <w:tc>
          <w:tcPr>
            <w:tcW w:w="993" w:type="dxa"/>
          </w:tcPr>
          <w:p w14:paraId="05C0259C">
            <w:pPr>
              <w:jc w:val="center"/>
              <w:rPr>
                <w:rFonts w:ascii="Times New Roman" w:hAnsi="Times New Roman"/>
                <w:sz w:val="20"/>
              </w:rPr>
            </w:pPr>
          </w:p>
        </w:tc>
        <w:tc>
          <w:tcPr>
            <w:tcW w:w="1984" w:type="dxa"/>
          </w:tcPr>
          <w:p w14:paraId="74FB00A3">
            <w:pPr>
              <w:jc w:val="right"/>
              <w:rPr>
                <w:rFonts w:ascii="Times New Roman" w:hAnsi="Times New Roman"/>
                <w:sz w:val="20"/>
              </w:rPr>
            </w:pPr>
          </w:p>
        </w:tc>
      </w:tr>
      <w:tr w14:paraId="64FFA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412FFF64">
            <w:pPr>
              <w:jc w:val="center"/>
              <w:rPr>
                <w:rFonts w:ascii="Times New Roman" w:hAnsi="Times New Roman"/>
                <w:b/>
                <w:sz w:val="28"/>
              </w:rPr>
            </w:pPr>
            <w:r>
              <w:rPr>
                <w:rFonts w:ascii="Times New Roman" w:hAnsi="Times New Roman"/>
                <w:b/>
                <w:sz w:val="28"/>
              </w:rPr>
              <w:t>I</w:t>
            </w:r>
          </w:p>
        </w:tc>
        <w:tc>
          <w:tcPr>
            <w:tcW w:w="6342" w:type="dxa"/>
          </w:tcPr>
          <w:p w14:paraId="5F328EBC">
            <w:pPr>
              <w:rPr>
                <w:rFonts w:ascii="Times New Roman" w:hAnsi="Times New Roman"/>
                <w:sz w:val="28"/>
              </w:rPr>
            </w:pPr>
            <w:r>
              <w:rPr>
                <w:rFonts w:ascii="Times New Roman" w:hAnsi="Times New Roman"/>
                <w:sz w:val="28"/>
              </w:rPr>
              <w:t xml:space="preserve">Chi từ nguồn ngân sách cấp. </w:t>
            </w:r>
          </w:p>
        </w:tc>
        <w:tc>
          <w:tcPr>
            <w:tcW w:w="993" w:type="dxa"/>
          </w:tcPr>
          <w:p w14:paraId="3DF4C224">
            <w:pPr>
              <w:rPr>
                <w:sz w:val="20"/>
              </w:rPr>
            </w:pPr>
            <w:r>
              <w:rPr>
                <w:rFonts w:ascii="Times New Roman" w:hAnsi="Times New Roman"/>
                <w:sz w:val="28"/>
              </w:rPr>
              <w:t>Đồng</w:t>
            </w:r>
          </w:p>
        </w:tc>
        <w:tc>
          <w:tcPr>
            <w:tcW w:w="1984" w:type="dxa"/>
          </w:tcPr>
          <w:p w14:paraId="61AA26D5">
            <w:pPr>
              <w:jc w:val="right"/>
              <w:rPr>
                <w:rFonts w:ascii="Times New Roman" w:hAnsi="Times New Roman"/>
                <w:sz w:val="20"/>
              </w:rPr>
            </w:pPr>
          </w:p>
        </w:tc>
      </w:tr>
      <w:tr w14:paraId="0AA08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58DADAEE">
            <w:pPr>
              <w:jc w:val="center"/>
              <w:rPr>
                <w:rFonts w:ascii="Times New Roman" w:hAnsi="Times New Roman"/>
                <w:b/>
                <w:sz w:val="28"/>
              </w:rPr>
            </w:pPr>
            <w:r>
              <w:rPr>
                <w:rFonts w:ascii="Times New Roman" w:hAnsi="Times New Roman"/>
                <w:b/>
                <w:sz w:val="28"/>
              </w:rPr>
              <w:t>1</w:t>
            </w:r>
          </w:p>
        </w:tc>
        <w:tc>
          <w:tcPr>
            <w:tcW w:w="6342" w:type="dxa"/>
          </w:tcPr>
          <w:p w14:paraId="61083544">
            <w:pPr>
              <w:rPr>
                <w:rFonts w:ascii="Times New Roman" w:hAnsi="Times New Roman"/>
                <w:sz w:val="28"/>
              </w:rPr>
            </w:pPr>
            <w:r>
              <w:rPr>
                <w:rFonts w:ascii="Times New Roman" w:hAnsi="Times New Roman"/>
                <w:sz w:val="28"/>
              </w:rPr>
              <w:t xml:space="preserve">Chi lương và các khoản phụ cấp theo lương. </w:t>
            </w:r>
          </w:p>
        </w:tc>
        <w:tc>
          <w:tcPr>
            <w:tcW w:w="993" w:type="dxa"/>
          </w:tcPr>
          <w:p w14:paraId="101BE082">
            <w:pPr>
              <w:rPr>
                <w:sz w:val="20"/>
              </w:rPr>
            </w:pPr>
            <w:r>
              <w:rPr>
                <w:rFonts w:ascii="Times New Roman" w:hAnsi="Times New Roman"/>
                <w:sz w:val="28"/>
              </w:rPr>
              <w:t>Đồng</w:t>
            </w:r>
          </w:p>
        </w:tc>
        <w:tc>
          <w:tcPr>
            <w:tcW w:w="1984" w:type="dxa"/>
          </w:tcPr>
          <w:p w14:paraId="1B102F8E">
            <w:pPr>
              <w:jc w:val="right"/>
              <w:rPr>
                <w:rFonts w:ascii="Times New Roman" w:hAnsi="Times New Roman"/>
                <w:sz w:val="20"/>
              </w:rPr>
            </w:pPr>
          </w:p>
        </w:tc>
      </w:tr>
      <w:tr w14:paraId="5FAD0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77250E6B">
            <w:pPr>
              <w:jc w:val="center"/>
              <w:rPr>
                <w:rFonts w:ascii="Times New Roman" w:hAnsi="Times New Roman"/>
                <w:b/>
                <w:sz w:val="28"/>
              </w:rPr>
            </w:pPr>
            <w:r>
              <w:rPr>
                <w:rFonts w:ascii="Times New Roman" w:hAnsi="Times New Roman"/>
                <w:b/>
                <w:sz w:val="28"/>
              </w:rPr>
              <w:t>2</w:t>
            </w:r>
          </w:p>
        </w:tc>
        <w:tc>
          <w:tcPr>
            <w:tcW w:w="6342" w:type="dxa"/>
          </w:tcPr>
          <w:p w14:paraId="527C84DF">
            <w:pPr>
              <w:rPr>
                <w:rFonts w:ascii="Times New Roman" w:hAnsi="Times New Roman"/>
                <w:sz w:val="28"/>
              </w:rPr>
            </w:pPr>
            <w:r>
              <w:rPr>
                <w:rFonts w:ascii="Times New Roman" w:hAnsi="Times New Roman"/>
                <w:sz w:val="28"/>
              </w:rPr>
              <w:t>Chi hoạt động được sử dụng</w:t>
            </w:r>
          </w:p>
        </w:tc>
        <w:tc>
          <w:tcPr>
            <w:tcW w:w="993" w:type="dxa"/>
          </w:tcPr>
          <w:p w14:paraId="2C8CFF5E">
            <w:pPr>
              <w:rPr>
                <w:sz w:val="20"/>
              </w:rPr>
            </w:pPr>
            <w:r>
              <w:rPr>
                <w:rFonts w:ascii="Times New Roman" w:hAnsi="Times New Roman"/>
                <w:sz w:val="28"/>
              </w:rPr>
              <w:t>Đồng</w:t>
            </w:r>
          </w:p>
        </w:tc>
        <w:tc>
          <w:tcPr>
            <w:tcW w:w="1984" w:type="dxa"/>
          </w:tcPr>
          <w:p w14:paraId="2BA8AF75">
            <w:pPr>
              <w:jc w:val="right"/>
              <w:rPr>
                <w:rFonts w:ascii="Times New Roman" w:hAnsi="Times New Roman"/>
                <w:sz w:val="28"/>
              </w:rPr>
            </w:pPr>
          </w:p>
        </w:tc>
      </w:tr>
      <w:tr w14:paraId="4E184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7789FCB5">
            <w:pPr>
              <w:jc w:val="center"/>
              <w:rPr>
                <w:rFonts w:ascii="Times New Roman" w:hAnsi="Times New Roman"/>
                <w:b/>
                <w:sz w:val="28"/>
              </w:rPr>
            </w:pPr>
            <w:r>
              <w:rPr>
                <w:rFonts w:ascii="Times New Roman" w:hAnsi="Times New Roman"/>
                <w:b/>
                <w:sz w:val="28"/>
              </w:rPr>
              <w:t>3</w:t>
            </w:r>
          </w:p>
        </w:tc>
        <w:tc>
          <w:tcPr>
            <w:tcW w:w="6342" w:type="dxa"/>
          </w:tcPr>
          <w:p w14:paraId="1FD64256">
            <w:pPr>
              <w:rPr>
                <w:rFonts w:ascii="Times New Roman" w:hAnsi="Times New Roman"/>
                <w:sz w:val="28"/>
              </w:rPr>
            </w:pPr>
            <w:r>
              <w:rPr>
                <w:rFonts w:ascii="Times New Roman" w:hAnsi="Times New Roman"/>
                <w:sz w:val="28"/>
              </w:rPr>
              <w:t>10% tiền thưởng theo lương</w:t>
            </w:r>
          </w:p>
        </w:tc>
        <w:tc>
          <w:tcPr>
            <w:tcW w:w="993" w:type="dxa"/>
          </w:tcPr>
          <w:p w14:paraId="085D9EA7">
            <w:pPr>
              <w:rPr>
                <w:sz w:val="20"/>
              </w:rPr>
            </w:pPr>
            <w:r>
              <w:rPr>
                <w:rFonts w:ascii="Times New Roman" w:hAnsi="Times New Roman"/>
                <w:sz w:val="28"/>
              </w:rPr>
              <w:t>Đồng</w:t>
            </w:r>
          </w:p>
        </w:tc>
        <w:tc>
          <w:tcPr>
            <w:tcW w:w="1984" w:type="dxa"/>
          </w:tcPr>
          <w:p w14:paraId="60943CBC">
            <w:pPr>
              <w:jc w:val="right"/>
              <w:rPr>
                <w:rFonts w:ascii="Times New Roman" w:hAnsi="Times New Roman"/>
                <w:sz w:val="20"/>
              </w:rPr>
            </w:pPr>
            <w:r>
              <w:rPr>
                <w:rFonts w:ascii="Times New Roman" w:hAnsi="Times New Roman"/>
                <w:sz w:val="28"/>
              </w:rPr>
              <w:t>445,000,000</w:t>
            </w:r>
          </w:p>
        </w:tc>
      </w:tr>
      <w:tr w14:paraId="6122D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201BB337">
            <w:pPr>
              <w:jc w:val="center"/>
              <w:rPr>
                <w:rFonts w:ascii="Times New Roman" w:hAnsi="Times New Roman"/>
                <w:b/>
                <w:sz w:val="28"/>
              </w:rPr>
            </w:pPr>
            <w:r>
              <w:rPr>
                <w:rFonts w:ascii="Times New Roman" w:hAnsi="Times New Roman"/>
                <w:b/>
                <w:sz w:val="28"/>
              </w:rPr>
              <w:t xml:space="preserve">II </w:t>
            </w:r>
          </w:p>
        </w:tc>
        <w:tc>
          <w:tcPr>
            <w:tcW w:w="6342" w:type="dxa"/>
          </w:tcPr>
          <w:p w14:paraId="4FF667CD">
            <w:pPr>
              <w:rPr>
                <w:rFonts w:ascii="Times New Roman" w:hAnsi="Times New Roman"/>
                <w:sz w:val="28"/>
              </w:rPr>
            </w:pPr>
            <w:r>
              <w:rPr>
                <w:rFonts w:ascii="Times New Roman" w:hAnsi="Times New Roman"/>
                <w:sz w:val="28"/>
              </w:rPr>
              <w:t xml:space="preserve">Thu từ </w:t>
            </w:r>
            <w:r>
              <w:rPr>
                <w:rFonts w:ascii="Times New Roman" w:hAnsi="Times New Roman"/>
                <w:iCs/>
                <w:sz w:val="28"/>
                <w:shd w:val="clear" w:color="auto" w:fill="FFFFFF"/>
              </w:rPr>
              <w:t xml:space="preserve">sau giờ học chính khóa </w:t>
            </w:r>
            <w:r>
              <w:rPr>
                <w:rFonts w:ascii="Times New Roman" w:hAnsi="Times New Roman"/>
                <w:sz w:val="28"/>
              </w:rPr>
              <w:t>năm 2025</w:t>
            </w:r>
          </w:p>
        </w:tc>
        <w:tc>
          <w:tcPr>
            <w:tcW w:w="993" w:type="dxa"/>
          </w:tcPr>
          <w:p w14:paraId="553C47BD">
            <w:pPr>
              <w:rPr>
                <w:sz w:val="20"/>
              </w:rPr>
            </w:pPr>
            <w:r>
              <w:rPr>
                <w:rFonts w:ascii="Times New Roman" w:hAnsi="Times New Roman"/>
                <w:sz w:val="28"/>
              </w:rPr>
              <w:t>Đồng</w:t>
            </w:r>
          </w:p>
        </w:tc>
        <w:tc>
          <w:tcPr>
            <w:tcW w:w="1984" w:type="dxa"/>
          </w:tcPr>
          <w:p w14:paraId="6DA4DFC0">
            <w:pPr>
              <w:jc w:val="right"/>
              <w:rPr>
                <w:rFonts w:ascii="Times New Roman" w:hAnsi="Times New Roman"/>
                <w:b/>
                <w:sz w:val="28"/>
              </w:rPr>
            </w:pPr>
            <w:r>
              <w:rPr>
                <w:rFonts w:ascii="Times New Roman" w:hAnsi="Times New Roman"/>
                <w:sz w:val="28"/>
              </w:rPr>
              <w:t>756.000.000</w:t>
            </w:r>
          </w:p>
        </w:tc>
      </w:tr>
      <w:tr w14:paraId="1C75C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7B6DB1FA">
            <w:pPr>
              <w:jc w:val="center"/>
              <w:rPr>
                <w:rFonts w:ascii="Times New Roman" w:hAnsi="Times New Roman"/>
                <w:b/>
                <w:sz w:val="28"/>
              </w:rPr>
            </w:pPr>
            <w:r>
              <w:rPr>
                <w:rFonts w:ascii="Times New Roman" w:hAnsi="Times New Roman"/>
                <w:b/>
                <w:sz w:val="28"/>
              </w:rPr>
              <w:t>1</w:t>
            </w:r>
          </w:p>
        </w:tc>
        <w:tc>
          <w:tcPr>
            <w:tcW w:w="6342" w:type="dxa"/>
          </w:tcPr>
          <w:p w14:paraId="2AC8B112">
            <w:pPr>
              <w:rPr>
                <w:rFonts w:ascii="Times New Roman" w:hAnsi="Times New Roman"/>
                <w:sz w:val="28"/>
              </w:rPr>
            </w:pPr>
            <w:r>
              <w:rPr>
                <w:rFonts w:ascii="Times New Roman" w:hAnsi="Times New Roman"/>
                <w:sz w:val="28"/>
              </w:rPr>
              <w:t xml:space="preserve">Chi 65% công GV dạy. </w:t>
            </w:r>
          </w:p>
        </w:tc>
        <w:tc>
          <w:tcPr>
            <w:tcW w:w="993" w:type="dxa"/>
          </w:tcPr>
          <w:p w14:paraId="049BCFAD">
            <w:pPr>
              <w:rPr>
                <w:sz w:val="20"/>
              </w:rPr>
            </w:pPr>
            <w:r>
              <w:rPr>
                <w:rFonts w:ascii="Times New Roman" w:hAnsi="Times New Roman"/>
                <w:sz w:val="28"/>
              </w:rPr>
              <w:t>Đồng</w:t>
            </w:r>
          </w:p>
        </w:tc>
        <w:tc>
          <w:tcPr>
            <w:tcW w:w="1984" w:type="dxa"/>
          </w:tcPr>
          <w:p w14:paraId="752F2234">
            <w:pPr>
              <w:jc w:val="right"/>
              <w:rPr>
                <w:rFonts w:ascii="Times New Roman" w:hAnsi="Times New Roman"/>
                <w:sz w:val="28"/>
              </w:rPr>
            </w:pPr>
            <w:r>
              <w:rPr>
                <w:rFonts w:ascii="Times New Roman" w:hAnsi="Times New Roman"/>
                <w:sz w:val="28"/>
              </w:rPr>
              <w:t>491.400.000</w:t>
            </w:r>
          </w:p>
        </w:tc>
      </w:tr>
      <w:tr w14:paraId="17F06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002A7505">
            <w:pPr>
              <w:jc w:val="center"/>
              <w:rPr>
                <w:rFonts w:ascii="Times New Roman" w:hAnsi="Times New Roman"/>
                <w:b/>
                <w:sz w:val="28"/>
              </w:rPr>
            </w:pPr>
            <w:r>
              <w:rPr>
                <w:rFonts w:ascii="Times New Roman" w:hAnsi="Times New Roman"/>
                <w:b/>
                <w:sz w:val="28"/>
              </w:rPr>
              <w:t>2</w:t>
            </w:r>
          </w:p>
        </w:tc>
        <w:tc>
          <w:tcPr>
            <w:tcW w:w="6342" w:type="dxa"/>
          </w:tcPr>
          <w:p w14:paraId="3F0EE1F0">
            <w:pPr>
              <w:rPr>
                <w:rFonts w:ascii="Times New Roman" w:hAnsi="Times New Roman"/>
                <w:sz w:val="28"/>
              </w:rPr>
            </w:pPr>
            <w:r>
              <w:rPr>
                <w:rFonts w:ascii="Times New Roman" w:hAnsi="Times New Roman"/>
                <w:sz w:val="28"/>
              </w:rPr>
              <w:t>Chi 19% công quản lý.</w:t>
            </w:r>
          </w:p>
        </w:tc>
        <w:tc>
          <w:tcPr>
            <w:tcW w:w="993" w:type="dxa"/>
          </w:tcPr>
          <w:p w14:paraId="07CD55D0">
            <w:pPr>
              <w:rPr>
                <w:sz w:val="20"/>
              </w:rPr>
            </w:pPr>
            <w:r>
              <w:rPr>
                <w:rFonts w:ascii="Times New Roman" w:hAnsi="Times New Roman"/>
                <w:sz w:val="28"/>
              </w:rPr>
              <w:t>Đồng</w:t>
            </w:r>
          </w:p>
        </w:tc>
        <w:tc>
          <w:tcPr>
            <w:tcW w:w="1984" w:type="dxa"/>
          </w:tcPr>
          <w:p w14:paraId="685E8F4B">
            <w:pPr>
              <w:jc w:val="right"/>
              <w:rPr>
                <w:rFonts w:ascii="Times New Roman" w:hAnsi="Times New Roman"/>
                <w:sz w:val="28"/>
              </w:rPr>
            </w:pPr>
            <w:r>
              <w:rPr>
                <w:rFonts w:ascii="Times New Roman" w:hAnsi="Times New Roman"/>
                <w:sz w:val="28"/>
              </w:rPr>
              <w:t>143.640.000</w:t>
            </w:r>
          </w:p>
        </w:tc>
      </w:tr>
      <w:tr w14:paraId="6937E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2605A715">
            <w:pPr>
              <w:jc w:val="center"/>
              <w:rPr>
                <w:rFonts w:ascii="Times New Roman" w:hAnsi="Times New Roman"/>
                <w:b/>
                <w:sz w:val="28"/>
              </w:rPr>
            </w:pPr>
            <w:r>
              <w:rPr>
                <w:rFonts w:ascii="Times New Roman" w:hAnsi="Times New Roman"/>
                <w:b/>
                <w:sz w:val="28"/>
              </w:rPr>
              <w:t>3</w:t>
            </w:r>
          </w:p>
        </w:tc>
        <w:tc>
          <w:tcPr>
            <w:tcW w:w="6342" w:type="dxa"/>
          </w:tcPr>
          <w:p w14:paraId="4AAF6DC8">
            <w:pPr>
              <w:rPr>
                <w:rFonts w:ascii="Times New Roman" w:hAnsi="Times New Roman"/>
                <w:sz w:val="28"/>
              </w:rPr>
            </w:pPr>
            <w:r>
              <w:rPr>
                <w:rFonts w:ascii="Times New Roman" w:hAnsi="Times New Roman"/>
                <w:sz w:val="28"/>
              </w:rPr>
              <w:t>Chi cơ sở vật chất và các hoạt động chuyên môn.</w:t>
            </w:r>
          </w:p>
        </w:tc>
        <w:tc>
          <w:tcPr>
            <w:tcW w:w="993" w:type="dxa"/>
          </w:tcPr>
          <w:p w14:paraId="61061985">
            <w:pPr>
              <w:rPr>
                <w:sz w:val="20"/>
              </w:rPr>
            </w:pPr>
            <w:r>
              <w:rPr>
                <w:rFonts w:ascii="Times New Roman" w:hAnsi="Times New Roman"/>
                <w:sz w:val="28"/>
              </w:rPr>
              <w:t>Đồng</w:t>
            </w:r>
          </w:p>
        </w:tc>
        <w:tc>
          <w:tcPr>
            <w:tcW w:w="1984" w:type="dxa"/>
          </w:tcPr>
          <w:p w14:paraId="4B0C5D43">
            <w:pPr>
              <w:jc w:val="right"/>
              <w:rPr>
                <w:rFonts w:ascii="Times New Roman" w:hAnsi="Times New Roman"/>
                <w:sz w:val="28"/>
              </w:rPr>
            </w:pPr>
            <w:r>
              <w:rPr>
                <w:rFonts w:ascii="Times New Roman" w:hAnsi="Times New Roman"/>
                <w:sz w:val="28"/>
              </w:rPr>
              <w:t>120.960.000</w:t>
            </w:r>
          </w:p>
        </w:tc>
      </w:tr>
      <w:tr w14:paraId="6211C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6" w:type="dxa"/>
          </w:tcPr>
          <w:p w14:paraId="17CF7E61">
            <w:pPr>
              <w:jc w:val="center"/>
              <w:rPr>
                <w:rFonts w:ascii="Times New Roman" w:hAnsi="Times New Roman"/>
                <w:b/>
                <w:sz w:val="20"/>
              </w:rPr>
            </w:pPr>
          </w:p>
        </w:tc>
        <w:tc>
          <w:tcPr>
            <w:tcW w:w="6342" w:type="dxa"/>
          </w:tcPr>
          <w:p w14:paraId="4542EF70">
            <w:pPr>
              <w:jc w:val="center"/>
              <w:rPr>
                <w:rFonts w:ascii="Times New Roman" w:hAnsi="Times New Roman"/>
                <w:b/>
                <w:sz w:val="28"/>
              </w:rPr>
            </w:pPr>
            <w:r>
              <w:rPr>
                <w:rFonts w:ascii="Times New Roman" w:hAnsi="Times New Roman"/>
                <w:b/>
                <w:sz w:val="28"/>
              </w:rPr>
              <w:t>Tổng chi từ 2 nguồn.</w:t>
            </w:r>
          </w:p>
        </w:tc>
        <w:tc>
          <w:tcPr>
            <w:tcW w:w="993" w:type="dxa"/>
          </w:tcPr>
          <w:p w14:paraId="2C546507">
            <w:pPr>
              <w:jc w:val="center"/>
              <w:rPr>
                <w:rFonts w:ascii="Times New Roman" w:hAnsi="Times New Roman"/>
                <w:sz w:val="20"/>
              </w:rPr>
            </w:pPr>
          </w:p>
        </w:tc>
        <w:tc>
          <w:tcPr>
            <w:tcW w:w="1984" w:type="dxa"/>
          </w:tcPr>
          <w:p w14:paraId="14377645">
            <w:pPr>
              <w:jc w:val="right"/>
              <w:rPr>
                <w:rFonts w:ascii="Times New Roman" w:hAnsi="Times New Roman"/>
                <w:b/>
                <w:sz w:val="28"/>
              </w:rPr>
            </w:pPr>
          </w:p>
        </w:tc>
      </w:tr>
    </w:tbl>
    <w:p w14:paraId="71B99165">
      <w:pPr>
        <w:tabs>
          <w:tab w:val="left" w:pos="7236"/>
        </w:tabs>
        <w:jc w:val="both"/>
        <w:rPr>
          <w:rFonts w:ascii="Times New Roman" w:hAnsi="Times New Roman"/>
          <w:b/>
          <w:lang w:val="nl-NL"/>
        </w:rPr>
      </w:pPr>
    </w:p>
    <w:p w14:paraId="2E07203A">
      <w:pPr>
        <w:tabs>
          <w:tab w:val="left" w:pos="7236"/>
        </w:tabs>
        <w:jc w:val="both"/>
        <w:rPr>
          <w:rFonts w:ascii="Times New Roman" w:hAnsi="Times New Roman"/>
          <w:b/>
          <w:lang w:val="nl-NL"/>
        </w:rPr>
      </w:pPr>
      <w:r>
        <w:rPr>
          <w:rFonts w:ascii="Times New Roman" w:hAnsi="Times New Roman"/>
          <w:b/>
          <w:lang w:val="nl-NL"/>
        </w:rPr>
        <w:t>A. NGUỒN CHI NGÂN SÁCH NHÀ NƯỚC</w:t>
      </w:r>
    </w:p>
    <w:p w14:paraId="53164560">
      <w:pPr>
        <w:tabs>
          <w:tab w:val="left" w:pos="7236"/>
        </w:tabs>
        <w:jc w:val="both"/>
        <w:rPr>
          <w:rFonts w:ascii="Times New Roman" w:hAnsi="Times New Roman"/>
          <w:b/>
          <w:lang w:val="nl-NL"/>
        </w:rPr>
      </w:pPr>
      <w:r>
        <w:rPr>
          <w:rFonts w:ascii="Times New Roman" w:hAnsi="Times New Roman"/>
          <w:b/>
          <w:lang w:val="nl-NL"/>
        </w:rPr>
        <w:t>I. CHI THANH THOÁN CHO CÁ NHÂN</w:t>
      </w:r>
    </w:p>
    <w:p w14:paraId="5AC0E53F">
      <w:pPr>
        <w:tabs>
          <w:tab w:val="left" w:pos="7236"/>
        </w:tabs>
        <w:ind w:firstLine="426"/>
        <w:jc w:val="both"/>
        <w:rPr>
          <w:rFonts w:ascii="Times New Roman" w:hAnsi="Times New Roman"/>
          <w:b/>
          <w:lang w:val="nl-NL"/>
        </w:rPr>
      </w:pPr>
      <w:r>
        <w:rPr>
          <w:rFonts w:ascii="Times New Roman" w:hAnsi="Times New Roman"/>
        </w:rPr>
        <w:t>Căn cứ vào  Thông tư số 10/2023/TT-BNV hướng dẫn thực hiện mức lương cơ sở đối với các đối tượng hưởng lương, phụ cấp trong các cơ quan, tổ chức, đơn vị sự nghiệp công lập của Đảng, Nhà nước, Mặt trận Tổ quốc Việt Nam, tổ chức chính trị - xã hội và hội .</w:t>
      </w:r>
    </w:p>
    <w:p w14:paraId="75F552ED">
      <w:pPr>
        <w:tabs>
          <w:tab w:val="left" w:pos="7236"/>
        </w:tabs>
        <w:jc w:val="both"/>
        <w:rPr>
          <w:rFonts w:ascii="Times New Roman" w:hAnsi="Times New Roman"/>
          <w:b/>
          <w:lang w:val="nl-NL"/>
        </w:rPr>
      </w:pPr>
      <w:r>
        <w:rPr>
          <w:rFonts w:ascii="Times New Roman" w:hAnsi="Times New Roman"/>
          <w:b/>
          <w:lang w:val="nl-NL"/>
        </w:rPr>
        <w:t>1. Chi quỹ tiền lương:</w:t>
      </w:r>
    </w:p>
    <w:p w14:paraId="56064273">
      <w:pPr>
        <w:tabs>
          <w:tab w:val="left" w:pos="7236"/>
        </w:tabs>
        <w:jc w:val="both"/>
        <w:rPr>
          <w:rFonts w:ascii="Times New Roman" w:hAnsi="Times New Roman"/>
          <w:b/>
          <w:lang w:val="nl-NL"/>
        </w:rPr>
      </w:pPr>
      <w:r>
        <w:rPr>
          <w:rFonts w:ascii="Times New Roman" w:hAnsi="Times New Roman"/>
          <w:b/>
          <w:lang w:val="nl-NL"/>
        </w:rPr>
        <w:t>1.1. Mục 6000: Lương ngạch bậc theo quỹ lương được duyệt</w:t>
      </w:r>
    </w:p>
    <w:p w14:paraId="4C24484D">
      <w:pPr>
        <w:tabs>
          <w:tab w:val="left" w:pos="7236"/>
        </w:tabs>
        <w:jc w:val="both"/>
        <w:rPr>
          <w:rFonts w:ascii="Times New Roman" w:hAnsi="Times New Roman"/>
          <w:b/>
          <w:i/>
          <w:lang w:val="nl-NL"/>
        </w:rPr>
      </w:pPr>
      <w:r>
        <w:rPr>
          <w:rFonts w:ascii="Times New Roman" w:hAnsi="Times New Roman"/>
          <w:b/>
          <w:lang w:val="nl-NL"/>
        </w:rPr>
        <w:t xml:space="preserve">     * TM 6001: </w:t>
      </w:r>
      <w:r>
        <w:rPr>
          <w:rFonts w:ascii="Times New Roman" w:hAnsi="Times New Roman"/>
          <w:b/>
          <w:i/>
          <w:lang w:val="nl-NL"/>
        </w:rPr>
        <w:t>Lương ngạch bậc theo quỹ lương được duyệt</w:t>
      </w:r>
    </w:p>
    <w:p w14:paraId="28C581C7">
      <w:pPr>
        <w:tabs>
          <w:tab w:val="left" w:pos="7236"/>
        </w:tabs>
        <w:rPr>
          <w:rFonts w:ascii="Times New Roman" w:hAnsi="Times New Roman"/>
          <w:lang w:val="nl-NL"/>
        </w:rPr>
      </w:pPr>
      <w:r>
        <w:rPr>
          <w:rFonts w:ascii="Times New Roman" w:hAnsi="Times New Roman"/>
          <w:lang w:val="nl-NL"/>
        </w:rPr>
        <w:t xml:space="preserve">      - Chi đúng, chi đủ cho CB,GV, NV trong biên chế theo hệ số được duyệt. </w:t>
      </w:r>
    </w:p>
    <w:p w14:paraId="7DF3F4F4">
      <w:pPr>
        <w:tabs>
          <w:tab w:val="left" w:pos="7236"/>
        </w:tabs>
        <w:rPr>
          <w:rFonts w:ascii="Times New Roman" w:hAnsi="Times New Roman"/>
          <w:lang w:val="nl-NL"/>
        </w:rPr>
      </w:pPr>
      <w:r>
        <w:rPr>
          <w:rFonts w:ascii="Times New Roman" w:hAnsi="Times New Roman"/>
          <w:lang w:val="nl-NL"/>
        </w:rPr>
        <w:t xml:space="preserve">      -Trong năm CB,GV, NV nâng bậc lương, nâng thâm niên. Kế toán đơn vị căn cứ vào quyết định nâng lương, thâm niên  làm chế độ chi trả kịp thời theo đúng quy định. Đảm bảo tính nguyên tắc.</w:t>
      </w:r>
    </w:p>
    <w:p w14:paraId="2152640E">
      <w:pPr>
        <w:tabs>
          <w:tab w:val="left" w:pos="7236"/>
        </w:tabs>
        <w:rPr>
          <w:rFonts w:ascii="Times New Roman" w:hAnsi="Times New Roman"/>
          <w:lang w:val="nl-NL"/>
        </w:rPr>
      </w:pPr>
      <w:r>
        <w:rPr>
          <w:rFonts w:ascii="Times New Roman" w:hAnsi="Times New Roman"/>
          <w:b/>
          <w:lang w:val="nl-NL"/>
        </w:rPr>
        <w:t>1.2</w:t>
      </w:r>
      <w:r>
        <w:rPr>
          <w:rFonts w:ascii="Times New Roman" w:hAnsi="Times New Roman"/>
          <w:lang w:val="nl-NL"/>
        </w:rPr>
        <w:t>.</w:t>
      </w:r>
      <w:r>
        <w:rPr>
          <w:rFonts w:ascii="Times New Roman" w:hAnsi="Times New Roman"/>
          <w:b/>
          <w:lang w:val="nl-NL"/>
        </w:rPr>
        <w:t xml:space="preserve"> Mục 6100: Phụ cấp</w:t>
      </w:r>
    </w:p>
    <w:p w14:paraId="79CE0C0C">
      <w:pPr>
        <w:tabs>
          <w:tab w:val="left" w:pos="7236"/>
        </w:tabs>
        <w:jc w:val="both"/>
        <w:rPr>
          <w:rFonts w:ascii="Times New Roman" w:hAnsi="Times New Roman"/>
          <w:lang w:val="nl-NL"/>
        </w:rPr>
      </w:pPr>
      <w:r>
        <w:rPr>
          <w:rFonts w:ascii="Times New Roman" w:hAnsi="Times New Roman"/>
          <w:lang w:val="nl-NL"/>
        </w:rPr>
        <w:t xml:space="preserve">         * TM 6101; 6107; 6112; 6113; 6115; 6149 Chi đúng đủ theo quy định hiện hành của nhà nước.</w:t>
      </w:r>
    </w:p>
    <w:p w14:paraId="2843FA46">
      <w:pPr>
        <w:jc w:val="both"/>
        <w:rPr>
          <w:rFonts w:ascii="Times New Roman" w:hAnsi="Times New Roman"/>
          <w:b/>
          <w:lang w:val="nl-NL"/>
        </w:rPr>
      </w:pPr>
      <w:r>
        <w:rPr>
          <w:rFonts w:ascii="Times New Roman" w:hAnsi="Times New Roman"/>
          <w:b/>
          <w:lang w:val="nl-NL"/>
        </w:rPr>
        <w:t>* TM 6112 Phụ cấp ưu đãi nghề : 35% *(l</w:t>
      </w:r>
      <w:r>
        <w:rPr>
          <w:rFonts w:hint="eastAsia" w:ascii="Times New Roman" w:hAnsi="Times New Roman"/>
          <w:b/>
          <w:lang w:val="nl-NL"/>
        </w:rPr>
        <w:t>ươ</w:t>
      </w:r>
      <w:r>
        <w:rPr>
          <w:rFonts w:ascii="Times New Roman" w:hAnsi="Times New Roman"/>
          <w:b/>
          <w:lang w:val="nl-NL"/>
        </w:rPr>
        <w:t>ng CB+PCCV+PCVK)</w:t>
      </w:r>
    </w:p>
    <w:p w14:paraId="36A0C916">
      <w:pPr>
        <w:jc w:val="both"/>
        <w:rPr>
          <w:rFonts w:ascii="Times New Roman" w:hAnsi="Times New Roman"/>
          <w:lang w:val="nl-NL"/>
        </w:rPr>
      </w:pPr>
      <w:r>
        <w:rPr>
          <w:rFonts w:ascii="Times New Roman" w:hAnsi="Times New Roman"/>
          <w:lang w:val="nl-NL"/>
        </w:rPr>
        <w:t xml:space="preserve">* Phụ cấp  ngoài trời: </w:t>
      </w:r>
    </w:p>
    <w:p w14:paraId="0F0BD954">
      <w:pPr>
        <w:jc w:val="both"/>
        <w:rPr>
          <w:rFonts w:ascii="Times New Roman" w:hAnsi="Times New Roman"/>
          <w:sz w:val="26"/>
          <w:szCs w:val="26"/>
          <w:lang w:val="nl-NL"/>
        </w:rPr>
      </w:pPr>
      <w:r>
        <w:rPr>
          <w:rFonts w:ascii="Times New Roman" w:hAnsi="Times New Roman"/>
          <w:sz w:val="26"/>
          <w:szCs w:val="26"/>
          <w:lang w:val="nl-NL"/>
        </w:rPr>
        <w:t xml:space="preserve"> </w:t>
      </w:r>
      <w:r>
        <w:rPr>
          <w:rFonts w:ascii="Times New Roman" w:hAnsi="Times New Roman"/>
          <w:b/>
          <w:sz w:val="26"/>
          <w:szCs w:val="26"/>
          <w:lang w:val="nl-NL"/>
        </w:rPr>
        <w:t>(Theo Quyết định số 51/2012/QĐ-TTg“Thủ tướng chính phủ” ngày 16/11/2012)</w:t>
      </w:r>
      <w:r>
        <w:rPr>
          <w:rFonts w:ascii="Times New Roman" w:hAnsi="Times New Roman"/>
          <w:sz w:val="26"/>
          <w:szCs w:val="26"/>
          <w:lang w:val="nl-NL"/>
        </w:rPr>
        <w:t>.</w:t>
      </w:r>
    </w:p>
    <w:p w14:paraId="1F43AD30">
      <w:pPr>
        <w:jc w:val="both"/>
        <w:rPr>
          <w:rFonts w:ascii="Times New Roman" w:hAnsi="Times New Roman"/>
          <w:lang w:val="nl-NL"/>
        </w:rPr>
      </w:pPr>
      <w:r>
        <w:rPr>
          <w:rFonts w:ascii="Times New Roman" w:hAnsi="Times New Roman"/>
          <w:lang w:val="nl-NL"/>
        </w:rPr>
        <w:t xml:space="preserve"> </w:t>
      </w:r>
      <w:r>
        <w:rPr>
          <w:rFonts w:ascii="Times New Roman" w:hAnsi="Times New Roman"/>
          <w:lang w:val="nl-NL"/>
        </w:rPr>
        <w:tab/>
      </w:r>
      <w:r>
        <w:rPr>
          <w:rFonts w:ascii="Times New Roman" w:hAnsi="Times New Roman"/>
          <w:lang w:val="nl-NL"/>
        </w:rPr>
        <w:t>Chi cho 1 tiết dạy ngoài trời theo quy định = 1% mức lương tối thiểu = 18.000 đ/tiết dạy thực hành.  Hiệu phó kiểm soát  tiết dạy ngoài trời theo quy định. Thanh toán chi trả chế độ sau mỗi học kỳ.</w:t>
      </w:r>
    </w:p>
    <w:p w14:paraId="5493CD1F">
      <w:pPr>
        <w:tabs>
          <w:tab w:val="left" w:pos="7236"/>
        </w:tabs>
        <w:jc w:val="both"/>
        <w:rPr>
          <w:rFonts w:ascii="Times New Roman" w:hAnsi="Times New Roman"/>
          <w:b/>
          <w:lang w:val="nl-NL"/>
        </w:rPr>
      </w:pPr>
      <w:r>
        <w:rPr>
          <w:rFonts w:ascii="Times New Roman" w:hAnsi="Times New Roman"/>
          <w:b/>
          <w:lang w:val="nl-NL"/>
        </w:rPr>
        <w:t xml:space="preserve"> 1.3. Người LĐ tham gia BHXH, BHYT, BHTN bắt buộc, theo quy định hiện hành của nhà nước, Kinh phí công đoàn 2%</w:t>
      </w:r>
    </w:p>
    <w:p w14:paraId="0BD07CCF">
      <w:pPr>
        <w:tabs>
          <w:tab w:val="left" w:pos="7236"/>
        </w:tabs>
        <w:jc w:val="both"/>
        <w:rPr>
          <w:rFonts w:ascii="Times New Roman" w:hAnsi="Times New Roman"/>
          <w:b/>
          <w:sz w:val="31"/>
          <w:szCs w:val="31"/>
          <w:lang w:val="nl-NL"/>
        </w:rPr>
      </w:pPr>
      <w:r>
        <w:rPr>
          <w:rFonts w:ascii="Times New Roman" w:hAnsi="Times New Roman"/>
          <w:b/>
          <w:lang w:val="nl-NL"/>
        </w:rPr>
        <w:t xml:space="preserve"> 1.4. </w:t>
      </w:r>
      <w:r>
        <w:rPr>
          <w:rFonts w:ascii="Times New Roman" w:hAnsi="Times New Roman"/>
          <w:b/>
          <w:sz w:val="31"/>
          <w:szCs w:val="31"/>
          <w:lang w:val="nl-NL"/>
        </w:rPr>
        <w:t>Mục 6300 các khoản đóng góp.</w:t>
      </w:r>
    </w:p>
    <w:p w14:paraId="5C92C963">
      <w:pPr>
        <w:tabs>
          <w:tab w:val="left" w:pos="7236"/>
        </w:tabs>
        <w:jc w:val="both"/>
        <w:outlineLvl w:val="0"/>
        <w:rPr>
          <w:rFonts w:ascii="Times New Roman" w:hAnsi="Times New Roman"/>
          <w:b/>
        </w:rPr>
      </w:pPr>
      <w:r>
        <w:rPr>
          <w:rFonts w:ascii="Times New Roman" w:hAnsi="Times New Roman"/>
          <w:b/>
        </w:rPr>
        <w:t>* TM: 6301; 6302; 6303; 6304; 6349.</w:t>
      </w:r>
    </w:p>
    <w:p w14:paraId="350DDC35">
      <w:pPr>
        <w:tabs>
          <w:tab w:val="left" w:pos="7236"/>
        </w:tabs>
        <w:jc w:val="both"/>
        <w:outlineLvl w:val="0"/>
        <w:rPr>
          <w:rFonts w:ascii="Times New Roman" w:hAnsi="Times New Roman"/>
        </w:rPr>
      </w:pPr>
      <w:r>
        <w:rPr>
          <w:rFonts w:ascii="Times New Roman" w:hAnsi="Times New Roman"/>
          <w:b/>
        </w:rPr>
        <w:t xml:space="preserve"> </w:t>
      </w:r>
      <w:r>
        <w:rPr>
          <w:rFonts w:ascii="Times New Roman" w:hAnsi="Times New Roman"/>
        </w:rPr>
        <w:t>Người LĐ tham gia BHXH; BHYT; BHTN bắt buộc. Tổng 32%. Công Đoàn 2% = 34%</w:t>
      </w:r>
    </w:p>
    <w:p w14:paraId="4523497B">
      <w:pPr>
        <w:tabs>
          <w:tab w:val="left" w:pos="7236"/>
        </w:tabs>
        <w:jc w:val="both"/>
        <w:rPr>
          <w:rFonts w:ascii="Times New Roman" w:hAnsi="Times New Roman"/>
        </w:rPr>
      </w:pPr>
      <w:r>
        <w:rPr>
          <w:rFonts w:ascii="Times New Roman" w:hAnsi="Times New Roman"/>
          <w:b/>
        </w:rPr>
        <w:t xml:space="preserve"> </w:t>
      </w:r>
      <w:r>
        <w:rPr>
          <w:rFonts w:ascii="Times New Roman" w:hAnsi="Times New Roman"/>
        </w:rPr>
        <w:t xml:space="preserve"> - BHXH </w:t>
      </w:r>
      <w:r>
        <w:rPr>
          <w:rFonts w:ascii="Times New Roman" w:hAnsi="Times New Roman"/>
          <w:b/>
        </w:rPr>
        <w:t>25,5</w:t>
      </w:r>
      <w:r>
        <w:rPr>
          <w:rFonts w:ascii="Times New Roman" w:hAnsi="Times New Roman"/>
        </w:rPr>
        <w:t xml:space="preserve">% Người sử dụng lao động đóng </w:t>
      </w:r>
      <w:r>
        <w:rPr>
          <w:rFonts w:ascii="Times New Roman" w:hAnsi="Times New Roman"/>
          <w:b/>
        </w:rPr>
        <w:t>17,5</w:t>
      </w:r>
      <w:r>
        <w:rPr>
          <w:rFonts w:ascii="Times New Roman" w:hAnsi="Times New Roman"/>
        </w:rPr>
        <w:t xml:space="preserve">%, người lao động đóng </w:t>
      </w:r>
      <w:r>
        <w:rPr>
          <w:rFonts w:ascii="Times New Roman" w:hAnsi="Times New Roman"/>
          <w:b/>
        </w:rPr>
        <w:t>8</w:t>
      </w:r>
      <w:r>
        <w:rPr>
          <w:rFonts w:ascii="Times New Roman" w:hAnsi="Times New Roman"/>
        </w:rPr>
        <w:t>%</w:t>
      </w:r>
    </w:p>
    <w:p w14:paraId="784F45EC">
      <w:pPr>
        <w:tabs>
          <w:tab w:val="left" w:pos="7236"/>
        </w:tabs>
        <w:jc w:val="both"/>
        <w:rPr>
          <w:rFonts w:ascii="Times New Roman" w:hAnsi="Times New Roman"/>
          <w:b/>
        </w:rPr>
      </w:pPr>
      <w:r>
        <w:rPr>
          <w:rFonts w:ascii="Times New Roman" w:hAnsi="Times New Roman"/>
        </w:rPr>
        <w:t xml:space="preserve">  - BHYT </w:t>
      </w:r>
      <w:r>
        <w:rPr>
          <w:rFonts w:ascii="Times New Roman" w:hAnsi="Times New Roman"/>
          <w:b/>
        </w:rPr>
        <w:t>4,5</w:t>
      </w:r>
      <w:r>
        <w:rPr>
          <w:rFonts w:ascii="Times New Roman" w:hAnsi="Times New Roman"/>
        </w:rPr>
        <w:t xml:space="preserve">% Người sử dụng lao động đóng </w:t>
      </w:r>
      <w:r>
        <w:rPr>
          <w:rFonts w:ascii="Times New Roman" w:hAnsi="Times New Roman"/>
          <w:b/>
        </w:rPr>
        <w:t>3</w:t>
      </w:r>
      <w:r>
        <w:rPr>
          <w:rFonts w:ascii="Times New Roman" w:hAnsi="Times New Roman"/>
        </w:rPr>
        <w:t xml:space="preserve">% ,người lao động đóng     </w:t>
      </w:r>
      <w:r>
        <w:rPr>
          <w:rFonts w:ascii="Times New Roman" w:hAnsi="Times New Roman"/>
          <w:b/>
        </w:rPr>
        <w:t>1,5</w:t>
      </w:r>
      <w:r>
        <w:rPr>
          <w:rFonts w:ascii="Times New Roman" w:hAnsi="Times New Roman"/>
        </w:rPr>
        <w:t>%</w:t>
      </w:r>
    </w:p>
    <w:p w14:paraId="1AAF61C0">
      <w:pPr>
        <w:tabs>
          <w:tab w:val="left" w:pos="7236"/>
        </w:tabs>
        <w:jc w:val="both"/>
        <w:rPr>
          <w:rFonts w:ascii="Times New Roman" w:hAnsi="Times New Roman"/>
        </w:rPr>
      </w:pPr>
      <w:r>
        <w:rPr>
          <w:rFonts w:ascii="Times New Roman" w:hAnsi="Times New Roman"/>
        </w:rPr>
        <w:t xml:space="preserve">  - BHTN</w:t>
      </w:r>
      <w:r>
        <w:rPr>
          <w:rFonts w:ascii="Times New Roman" w:hAnsi="Times New Roman"/>
          <w:b/>
        </w:rPr>
        <w:t xml:space="preserve"> 2</w:t>
      </w:r>
      <w:r>
        <w:rPr>
          <w:rFonts w:ascii="Times New Roman" w:hAnsi="Times New Roman"/>
        </w:rPr>
        <w:t xml:space="preserve">% Người sử dụng lao động đóng    </w:t>
      </w:r>
      <w:r>
        <w:rPr>
          <w:rFonts w:ascii="Times New Roman" w:hAnsi="Times New Roman"/>
          <w:b/>
        </w:rPr>
        <w:t>1%,</w:t>
      </w:r>
      <w:r>
        <w:rPr>
          <w:rFonts w:ascii="Times New Roman" w:hAnsi="Times New Roman"/>
        </w:rPr>
        <w:t xml:space="preserve">người lao động đóng     </w:t>
      </w:r>
      <w:r>
        <w:rPr>
          <w:rFonts w:ascii="Times New Roman" w:hAnsi="Times New Roman"/>
          <w:b/>
        </w:rPr>
        <w:t>1</w:t>
      </w:r>
      <w:r>
        <w:rPr>
          <w:rFonts w:ascii="Times New Roman" w:hAnsi="Times New Roman"/>
        </w:rPr>
        <w:t>%</w:t>
      </w:r>
    </w:p>
    <w:p w14:paraId="2BCE8C47">
      <w:pPr>
        <w:tabs>
          <w:tab w:val="left" w:pos="7236"/>
        </w:tabs>
        <w:jc w:val="both"/>
        <w:rPr>
          <w:rFonts w:ascii="Times New Roman" w:hAnsi="Times New Roman"/>
        </w:rPr>
      </w:pPr>
      <w:r>
        <w:rPr>
          <w:rFonts w:ascii="Times New Roman" w:hAnsi="Times New Roman"/>
        </w:rPr>
        <w:t xml:space="preserve">  - CĐ phí </w:t>
      </w:r>
      <w:r>
        <w:rPr>
          <w:rFonts w:ascii="Times New Roman" w:hAnsi="Times New Roman"/>
          <w:b/>
        </w:rPr>
        <w:t>2</w:t>
      </w:r>
      <w:r>
        <w:rPr>
          <w:rFonts w:ascii="Times New Roman" w:hAnsi="Times New Roman"/>
        </w:rPr>
        <w:t xml:space="preserve">%  Người sử dụng lao động           </w:t>
      </w:r>
      <w:r>
        <w:rPr>
          <w:rFonts w:ascii="Times New Roman" w:hAnsi="Times New Roman"/>
          <w:b/>
        </w:rPr>
        <w:t>2</w:t>
      </w:r>
      <w:r>
        <w:rPr>
          <w:rFonts w:ascii="Times New Roman" w:hAnsi="Times New Roman"/>
        </w:rPr>
        <w:t>%</w:t>
      </w:r>
    </w:p>
    <w:p w14:paraId="34B73C8B">
      <w:pPr>
        <w:tabs>
          <w:tab w:val="left" w:pos="7236"/>
        </w:tabs>
        <w:jc w:val="both"/>
        <w:rPr>
          <w:rFonts w:ascii="Times New Roman" w:hAnsi="Times New Roman"/>
        </w:rPr>
      </w:pPr>
      <w:r>
        <w:rPr>
          <w:rFonts w:ascii="Times New Roman" w:hAnsi="Times New Roman"/>
        </w:rPr>
        <w:t xml:space="preserve">               -------                                               -------                                     ------                                        </w:t>
      </w:r>
    </w:p>
    <w:p w14:paraId="1DF73967">
      <w:pPr>
        <w:tabs>
          <w:tab w:val="left" w:pos="7236"/>
        </w:tabs>
        <w:jc w:val="both"/>
        <w:rPr>
          <w:rFonts w:ascii="Times New Roman" w:hAnsi="Times New Roman"/>
          <w:b/>
        </w:rPr>
      </w:pPr>
      <w:r>
        <w:rPr>
          <w:rFonts w:ascii="Times New Roman" w:hAnsi="Times New Roman"/>
        </w:rPr>
        <w:t xml:space="preserve">  </w:t>
      </w:r>
      <w:r>
        <w:rPr>
          <w:rFonts w:ascii="Times New Roman" w:hAnsi="Times New Roman"/>
          <w:b/>
        </w:rPr>
        <w:t xml:space="preserve">Cộng  </w:t>
      </w:r>
      <w:r>
        <w:rPr>
          <w:rFonts w:ascii="Times New Roman" w:hAnsi="Times New Roman"/>
        </w:rPr>
        <w:t xml:space="preserve"> </w:t>
      </w:r>
      <w:r>
        <w:rPr>
          <w:rFonts w:ascii="Times New Roman" w:hAnsi="Times New Roman"/>
          <w:b/>
        </w:rPr>
        <w:t>34%                                                  23,5%                                  10,5%</w:t>
      </w:r>
    </w:p>
    <w:p w14:paraId="4797C3FF">
      <w:pPr>
        <w:tabs>
          <w:tab w:val="left" w:pos="7236"/>
        </w:tabs>
        <w:outlineLvl w:val="0"/>
        <w:rPr>
          <w:rFonts w:ascii="Times New Roman" w:hAnsi="Times New Roman"/>
          <w:b/>
          <w:lang w:val="nl-NL"/>
        </w:rPr>
      </w:pPr>
      <w:r>
        <w:rPr>
          <w:rFonts w:ascii="Times New Roman" w:hAnsi="Times New Roman"/>
          <w:b/>
          <w:sz w:val="31"/>
          <w:szCs w:val="31"/>
          <w:lang w:val="nl-NL"/>
        </w:rPr>
        <w:t xml:space="preserve"> </w:t>
      </w:r>
      <w:r>
        <w:rPr>
          <w:rFonts w:ascii="Times New Roman" w:hAnsi="Times New Roman"/>
          <w:b/>
          <w:lang w:val="nl-NL"/>
        </w:rPr>
        <w:t xml:space="preserve"> </w:t>
      </w:r>
    </w:p>
    <w:p w14:paraId="556B47B7">
      <w:pPr>
        <w:tabs>
          <w:tab w:val="left" w:pos="7236"/>
        </w:tabs>
        <w:outlineLvl w:val="0"/>
        <w:rPr>
          <w:rFonts w:ascii="Times New Roman" w:hAnsi="Times New Roman"/>
          <w:b/>
          <w:lang w:val="nl-NL"/>
        </w:rPr>
      </w:pPr>
      <w:r>
        <w:rPr>
          <w:rFonts w:ascii="Times New Roman" w:hAnsi="Times New Roman"/>
          <w:b/>
          <w:lang w:val="nl-NL"/>
        </w:rPr>
        <w:t>Tổng BHXH, BHYT, BHTN, KPCĐ là: 34,5%</w:t>
      </w:r>
    </w:p>
    <w:p w14:paraId="1C62F27E">
      <w:pPr>
        <w:tabs>
          <w:tab w:val="left" w:pos="7236"/>
        </w:tabs>
        <w:jc w:val="both"/>
        <w:rPr>
          <w:rFonts w:ascii="Times New Roman" w:hAnsi="Times New Roman"/>
          <w:b/>
          <w:lang w:val="nl-NL"/>
        </w:rPr>
      </w:pPr>
      <w:r>
        <w:rPr>
          <w:rFonts w:ascii="Times New Roman" w:hAnsi="Times New Roman"/>
          <w:b/>
          <w:lang w:val="nl-NL"/>
        </w:rPr>
        <w:t>1.5.</w:t>
      </w:r>
      <w:r>
        <w:rPr>
          <w:rFonts w:ascii="Times New Roman" w:hAnsi="Times New Roman"/>
          <w:b/>
          <w:sz w:val="31"/>
          <w:szCs w:val="31"/>
          <w:lang w:val="nl-NL"/>
        </w:rPr>
        <w:t xml:space="preserve"> </w:t>
      </w:r>
      <w:r>
        <w:rPr>
          <w:rFonts w:ascii="Times New Roman" w:hAnsi="Times New Roman"/>
          <w:b/>
          <w:lang w:val="nl-NL"/>
        </w:rPr>
        <w:t xml:space="preserve">Mục 6050: Công hợp đồng: </w:t>
      </w:r>
    </w:p>
    <w:p w14:paraId="7019904D">
      <w:pPr>
        <w:tabs>
          <w:tab w:val="left" w:pos="7236"/>
        </w:tabs>
        <w:ind w:firstLine="284"/>
        <w:jc w:val="both"/>
        <w:outlineLvl w:val="0"/>
        <w:rPr>
          <w:rFonts w:ascii="Times New Roman" w:hAnsi="Times New Roman"/>
        </w:rPr>
      </w:pPr>
      <w:r>
        <w:rPr>
          <w:rFonts w:ascii="Times New Roman" w:hAnsi="Times New Roman"/>
          <w:b/>
        </w:rPr>
        <w:t xml:space="preserve">* TM 6051: </w:t>
      </w:r>
      <w:r>
        <w:rPr>
          <w:rFonts w:ascii="Times New Roman" w:hAnsi="Times New Roman"/>
        </w:rPr>
        <w:t>Hợp đồng lao động NĐ111</w:t>
      </w:r>
    </w:p>
    <w:p w14:paraId="11A6BC22">
      <w:pPr>
        <w:tabs>
          <w:tab w:val="left" w:pos="7236"/>
        </w:tabs>
        <w:ind w:firstLine="284"/>
        <w:jc w:val="both"/>
        <w:rPr>
          <w:rFonts w:ascii="Times New Roman" w:hAnsi="Times New Roman"/>
          <w:i/>
        </w:rPr>
      </w:pPr>
      <w:r>
        <w:rPr>
          <w:rFonts w:ascii="Times New Roman" w:hAnsi="Times New Roman"/>
          <w:b/>
        </w:rPr>
        <w:t>*TM 6099:</w:t>
      </w:r>
      <w:r>
        <w:rPr>
          <w:rFonts w:ascii="Times New Roman" w:hAnsi="Times New Roman"/>
        </w:rPr>
        <w:t xml:space="preserve"> Trả tiền công HĐ lao động ngắn hạn (thỉnh giảng) theo QĐ chỉ đạo của UBND huyện. Được tham gia đóng BHXH; BHYT; BHTN.</w:t>
      </w:r>
      <w:r>
        <w:rPr>
          <w:rFonts w:ascii="Times New Roman" w:hAnsi="Times New Roman"/>
          <w:b/>
          <w:lang w:val="nl-NL"/>
        </w:rPr>
        <w:t xml:space="preserve"> </w:t>
      </w:r>
    </w:p>
    <w:p w14:paraId="076DD60A">
      <w:pPr>
        <w:jc w:val="both"/>
        <w:rPr>
          <w:rFonts w:ascii="Times New Roman" w:hAnsi="Times New Roman"/>
          <w:b/>
          <w:lang w:val="nl-NL"/>
        </w:rPr>
      </w:pPr>
      <w:r>
        <w:rPr>
          <w:rFonts w:ascii="Times New Roman" w:hAnsi="Times New Roman"/>
          <w:b/>
          <w:lang w:val="nl-NL"/>
        </w:rPr>
        <w:t xml:space="preserve">2. CHI HOẠT ĐỘNG:    </w:t>
      </w:r>
    </w:p>
    <w:p w14:paraId="35FD1B19">
      <w:pPr>
        <w:jc w:val="both"/>
        <w:rPr>
          <w:rFonts w:ascii="Times New Roman" w:hAnsi="Times New Roman"/>
          <w:lang w:val="nl-NL"/>
        </w:rPr>
      </w:pPr>
      <w:r>
        <w:rPr>
          <w:rFonts w:ascii="Times New Roman" w:hAnsi="Times New Roman"/>
        </w:rPr>
        <w:t xml:space="preserve">    </w:t>
      </w:r>
      <w:r>
        <w:rPr>
          <w:rFonts w:ascii="Times New Roman" w:hAnsi="Times New Roman"/>
          <w:lang w:val="nl-NL"/>
        </w:rPr>
        <w:t>Do ngân sách huyện giao kinh phí hoạt động năm 2025 bớt lại tiết kiệm chi thường xuyên 2% vì vậy chưa đảm bảo định mức phân bổ chi theo nghị định 16/2015/NĐ-CP ngày 14/2/2015 và nghị quyết số 13/2016-HĐND ngày 5/12/2016 (Đơn vị căn cứ vào nguồn kinh phí thực tế giao để phân bổ chi)</w:t>
      </w:r>
      <w:r>
        <w:rPr>
          <w:rFonts w:ascii="Times New Roman" w:hAnsi="Times New Roman"/>
        </w:rPr>
        <w:t xml:space="preserve"> </w:t>
      </w:r>
    </w:p>
    <w:p w14:paraId="1935465B">
      <w:pPr>
        <w:jc w:val="both"/>
        <w:rPr>
          <w:rFonts w:ascii="Times New Roman" w:hAnsi="Times New Roman"/>
          <w:lang w:val="nl-NL"/>
        </w:rPr>
      </w:pPr>
      <w:r>
        <w:rPr>
          <w:rFonts w:ascii="Times New Roman" w:hAnsi="Times New Roman"/>
          <w:b/>
          <w:lang w:val="nl-NL"/>
        </w:rPr>
        <w:t>2.1.  Mục 6100 Phụ cấp.</w:t>
      </w:r>
    </w:p>
    <w:p w14:paraId="581CDF9D">
      <w:pPr>
        <w:jc w:val="both"/>
        <w:rPr>
          <w:rFonts w:ascii="Times New Roman" w:hAnsi="Times New Roman"/>
          <w:b/>
          <w:i/>
          <w:lang w:val="nl-NL"/>
        </w:rPr>
      </w:pPr>
      <w:r>
        <w:rPr>
          <w:rFonts w:ascii="Times New Roman" w:hAnsi="Times New Roman"/>
          <w:b/>
          <w:i/>
          <w:lang w:val="nl-NL"/>
        </w:rPr>
        <w:t xml:space="preserve">  * TM 6105:  Phụ cấp dạy thay giờ, làm thêm ngoài giờ: </w:t>
      </w:r>
    </w:p>
    <w:p w14:paraId="2A12C893">
      <w:pPr>
        <w:numPr>
          <w:ilvl w:val="0"/>
          <w:numId w:val="1"/>
        </w:numPr>
        <w:rPr>
          <w:rFonts w:ascii="Times New Roman" w:hAnsi="Times New Roman"/>
          <w:b/>
          <w:i/>
          <w:lang w:val="nl-NL"/>
        </w:rPr>
      </w:pPr>
      <w:r>
        <w:rPr>
          <w:rFonts w:ascii="Times New Roman" w:hAnsi="Times New Roman"/>
          <w:b/>
          <w:i/>
          <w:lang w:val="nl-NL"/>
        </w:rPr>
        <w:t>Trả công giáo viên dạy thay giờ.</w:t>
      </w:r>
    </w:p>
    <w:p w14:paraId="242C2A9B">
      <w:pPr>
        <w:ind w:firstLine="360"/>
        <w:jc w:val="both"/>
        <w:rPr>
          <w:rFonts w:ascii="Times New Roman" w:hAnsi="Times New Roman"/>
          <w:lang w:val="nl-NL"/>
        </w:rPr>
      </w:pPr>
      <w:r>
        <w:rPr>
          <w:rFonts w:ascii="Times New Roman" w:hAnsi="Times New Roman"/>
          <w:lang w:val="nl-NL"/>
        </w:rPr>
        <w:t xml:space="preserve">Đối với giáo viên biên chế được sự phân công của tổ chuyên môn giờ lên lớp trong tuần đảm bảo tiết dạy (theo thông tư 35/2006/TTLT;BGD ĐT-BNV ngày 23/3/2006. </w:t>
      </w:r>
    </w:p>
    <w:p w14:paraId="0F84B23B">
      <w:pPr>
        <w:ind w:firstLine="360"/>
        <w:jc w:val="both"/>
        <w:outlineLvl w:val="0"/>
        <w:rPr>
          <w:rFonts w:ascii="Times New Roman" w:hAnsi="Times New Roman"/>
        </w:rPr>
      </w:pPr>
      <w:r>
        <w:rPr>
          <w:rFonts w:ascii="Times New Roman" w:hAnsi="Times New Roman"/>
        </w:rPr>
        <w:t>Định mức chi từ 50.000đ đến 70.000đ/giờ</w:t>
      </w:r>
    </w:p>
    <w:p w14:paraId="0A89AC5F">
      <w:pPr>
        <w:jc w:val="both"/>
        <w:rPr>
          <w:rFonts w:ascii="Times New Roman" w:hAnsi="Times New Roman"/>
          <w:i/>
          <w:lang w:val="nl-NL"/>
        </w:rPr>
      </w:pPr>
      <w:r>
        <w:rPr>
          <w:rFonts w:ascii="Times New Roman" w:hAnsi="Times New Roman"/>
          <w:b/>
          <w:i/>
          <w:lang w:val="nl-NL"/>
        </w:rPr>
        <w:t>b) Bồi dưỡng làm thêm ngoài giờ</w:t>
      </w:r>
    </w:p>
    <w:p w14:paraId="30CCB7BF">
      <w:pPr>
        <w:jc w:val="both"/>
        <w:rPr>
          <w:rFonts w:ascii="Times New Roman" w:hAnsi="Times New Roman"/>
          <w:lang w:val="nl-NL"/>
        </w:rPr>
      </w:pPr>
      <w:r>
        <w:rPr>
          <w:rFonts w:ascii="Times New Roman" w:hAnsi="Times New Roman"/>
          <w:lang w:val="nl-NL"/>
        </w:rPr>
        <w:t xml:space="preserve">       Ngoài những công việc thường xuyên CB, GV, NV phải  làm một số công việc đột xuất khác theo sự điều động của thủ trưởng đơn vị và chỉ đạo của cấp trên.</w:t>
      </w:r>
    </w:p>
    <w:p w14:paraId="7AFE5C06">
      <w:pPr>
        <w:jc w:val="both"/>
        <w:rPr>
          <w:rFonts w:ascii="Times New Roman" w:hAnsi="Times New Roman"/>
          <w:lang w:val="nl-NL"/>
        </w:rPr>
      </w:pPr>
      <w:r>
        <w:rPr>
          <w:rFonts w:ascii="Times New Roman" w:hAnsi="Times New Roman"/>
          <w:lang w:val="nl-NL"/>
        </w:rPr>
        <w:t xml:space="preserve">    + Công việc phát sinh trong ngày làm việc .</w:t>
      </w:r>
    </w:p>
    <w:p w14:paraId="3B34D380">
      <w:pPr>
        <w:jc w:val="both"/>
        <w:rPr>
          <w:rFonts w:ascii="Times New Roman" w:hAnsi="Times New Roman"/>
          <w:lang w:val="nl-NL"/>
        </w:rPr>
      </w:pPr>
      <w:r>
        <w:rPr>
          <w:rFonts w:ascii="Times New Roman" w:hAnsi="Times New Roman"/>
          <w:lang w:val="nl-NL"/>
        </w:rPr>
        <w:t xml:space="preserve">    + Vào ngày nghỉ, ngày lễ, ngày tết, vào buổi tối, phòng chống bão lụt.</w:t>
      </w:r>
    </w:p>
    <w:p w14:paraId="2903F015">
      <w:pPr>
        <w:jc w:val="both"/>
        <w:rPr>
          <w:rFonts w:ascii="Times New Roman" w:hAnsi="Times New Roman"/>
          <w:i/>
        </w:rPr>
      </w:pPr>
      <w:r>
        <w:rPr>
          <w:rFonts w:ascii="Times New Roman" w:hAnsi="Times New Roman"/>
          <w:bCs/>
          <w:iCs/>
          <w:lang w:val="fr-FR"/>
        </w:rPr>
        <w:t>Nếu guồn kinh phí cho phép thì căn cứ vào văn bản hướng dẫn số 50/2008/TTLT-BGDDDT-BNV- BTC ngày  09 tháng 9 năm 2008 và t</w:t>
      </w:r>
      <w:r>
        <w:rPr>
          <w:rFonts w:ascii="Times New Roman" w:hAnsi="Times New Roman"/>
          <w:bCs/>
          <w:kern w:val="36"/>
          <w:lang w:val="fr-FR" w:eastAsia="zh-CN"/>
        </w:rPr>
        <w:t>hông tư 23/2015/TT-BLĐTBXH ; Căn cứ vào  điều 98 của Bộ luật lao động 2019 được Quốc Hội thông qua ngày 20/11/2019 và có hiệu lực từ 01/01/2021 hướng dẫn cách tính tiền lương làm thêm giờ</w:t>
      </w:r>
      <w:r>
        <w:rPr>
          <w:rFonts w:ascii="Times New Roman" w:hAnsi="Times New Roman"/>
          <w:bCs/>
          <w:iCs/>
          <w:lang w:val="fr-FR"/>
        </w:rPr>
        <w:t xml:space="preserve"> còn nguồn kinh phí không đủ khả năng chi theo văn bản hướng dẫn trên thì sẽ chi theo </w:t>
      </w:r>
      <w:r>
        <w:rPr>
          <w:rFonts w:ascii="Times New Roman" w:hAnsi="Times New Roman"/>
          <w:i/>
        </w:rPr>
        <w:t xml:space="preserve">(Định mức chi theo nội dung a). </w:t>
      </w:r>
    </w:p>
    <w:p w14:paraId="789A43E0">
      <w:pPr>
        <w:jc w:val="both"/>
        <w:rPr>
          <w:rFonts w:ascii="Times New Roman" w:hAnsi="Times New Roman"/>
          <w:i/>
        </w:rPr>
      </w:pPr>
      <w:r>
        <w:rPr>
          <w:rFonts w:ascii="Times New Roman" w:hAnsi="Times New Roman"/>
          <w:lang w:val="nl-NL"/>
        </w:rPr>
        <w:t>+ Hồ sơ thanh toán gồm: Quyết định phân công của hiệu trưởng hoặc công văn chỉ đạo cấp trên, Bảng chấm công, danh sách nhận chế độ và có xác nhận tổ trưởng hoặc hiệu phó qua kế toán kiểm soát. Hiệu trưởng có trách nhiệm  kiểm tra ký duyệt hồ sơ. Duyệt chi giấy đề nghị thanh toán số tiền bằng số, bằng chữ.</w:t>
      </w:r>
    </w:p>
    <w:p w14:paraId="65581D6C">
      <w:pPr>
        <w:jc w:val="both"/>
        <w:outlineLvl w:val="0"/>
        <w:rPr>
          <w:rFonts w:ascii="Times New Roman" w:hAnsi="Times New Roman"/>
          <w:lang w:val="nl-NL"/>
        </w:rPr>
      </w:pPr>
      <w:r>
        <w:rPr>
          <w:rFonts w:ascii="Times New Roman" w:hAnsi="Times New Roman"/>
          <w:lang w:val="nl-NL"/>
        </w:rPr>
        <w:t>Thanh toán theo tháng hoặc theo học kỳ.</w:t>
      </w:r>
    </w:p>
    <w:p w14:paraId="7DCE8BB8">
      <w:pPr>
        <w:jc w:val="both"/>
        <w:rPr>
          <w:rFonts w:ascii="Times New Roman" w:hAnsi="Times New Roman"/>
        </w:rPr>
      </w:pPr>
      <w:r>
        <w:rPr>
          <w:rFonts w:ascii="Times New Roman" w:hAnsi="Times New Roman"/>
        </w:rPr>
        <w:t>- Trực tết, Hè, chống bão lụt mức chi từ 100.000đ đến 300.000đ/người/ngày</w:t>
      </w:r>
    </w:p>
    <w:p w14:paraId="02DC1CAD">
      <w:pPr>
        <w:jc w:val="both"/>
        <w:rPr>
          <w:rFonts w:ascii="Times New Roman" w:hAnsi="Times New Roman"/>
          <w:b/>
          <w:lang w:val="nl-NL"/>
        </w:rPr>
      </w:pPr>
      <w:r>
        <w:rPr>
          <w:rFonts w:ascii="Times New Roman" w:hAnsi="Times New Roman"/>
          <w:b/>
          <w:lang w:val="nl-NL"/>
        </w:rPr>
        <w:t>2.2. Mục 6200 Tiền thưởng.</w:t>
      </w:r>
    </w:p>
    <w:p w14:paraId="772B0F8A">
      <w:pPr>
        <w:ind w:left="75"/>
        <w:jc w:val="both"/>
        <w:rPr>
          <w:rFonts w:ascii="Times New Roman" w:hAnsi="Times New Roman"/>
          <w:i/>
          <w:lang w:val="nl-NL"/>
        </w:rPr>
      </w:pPr>
      <w:r>
        <w:rPr>
          <w:rFonts w:ascii="Times New Roman" w:hAnsi="Times New Roman"/>
          <w:b/>
          <w:i/>
          <w:lang w:val="nl-NL"/>
        </w:rPr>
        <w:t>*TM 6201:Thưởng thường xuyên theo định mức.</w:t>
      </w:r>
      <w:r>
        <w:rPr>
          <w:rFonts w:ascii="Times New Roman" w:hAnsi="Times New Roman"/>
          <w:i/>
          <w:lang w:val="nl-NL"/>
        </w:rPr>
        <w:t xml:space="preserve"> </w:t>
      </w:r>
    </w:p>
    <w:p w14:paraId="730F68C6">
      <w:pPr>
        <w:ind w:left="75" w:firstLine="645"/>
        <w:jc w:val="both"/>
        <w:rPr>
          <w:rFonts w:ascii="Times New Roman" w:hAnsi="Times New Roman"/>
          <w:i/>
          <w:lang w:val="nl-NL"/>
        </w:rPr>
      </w:pPr>
      <w:r>
        <w:rPr>
          <w:rFonts w:ascii="Times New Roman" w:hAnsi="Times New Roman"/>
          <w:b/>
          <w:i/>
          <w:lang w:val="nl-NL"/>
        </w:rPr>
        <w:t xml:space="preserve"> </w:t>
      </w:r>
      <w:r>
        <w:rPr>
          <w:rFonts w:ascii="Times New Roman" w:hAnsi="Times New Roman"/>
          <w:lang w:val="nl-NL"/>
        </w:rPr>
        <w:t>Cán bộ, giáo viên, nhân viên, học sinh: Trong năm có các thành tích được</w:t>
      </w:r>
      <w:r>
        <w:rPr>
          <w:rFonts w:ascii="Times New Roman" w:hAnsi="Times New Roman"/>
          <w:b/>
          <w:i/>
          <w:lang w:val="nl-NL"/>
        </w:rPr>
        <w:t xml:space="preserve"> </w:t>
      </w:r>
      <w:r>
        <w:rPr>
          <w:rFonts w:ascii="Times New Roman" w:hAnsi="Times New Roman"/>
          <w:lang w:val="nl-NL"/>
        </w:rPr>
        <w:t>cấp trên khen thưởng. Nhà trường vận dụng nguồn kinh phí thực tế của đơn vị thưởng không vượt quá mức thưởng của cấp trên.</w:t>
      </w:r>
    </w:p>
    <w:p w14:paraId="3D5CBE08">
      <w:pPr>
        <w:jc w:val="both"/>
        <w:rPr>
          <w:rFonts w:ascii="Times New Roman" w:hAnsi="Times New Roman"/>
          <w:lang w:val="nl-NL"/>
        </w:rPr>
      </w:pPr>
      <w:r>
        <w:rPr>
          <w:rFonts w:ascii="Times New Roman" w:hAnsi="Times New Roman"/>
          <w:lang w:val="nl-NL"/>
        </w:rPr>
        <w:t xml:space="preserve">* Trong năm học chia làm 02 đợt thi </w:t>
      </w:r>
      <w:r>
        <w:rPr>
          <w:rFonts w:hint="eastAsia" w:ascii="Times New Roman" w:hAnsi="Times New Roman"/>
          <w:lang w:val="nl-NL"/>
        </w:rPr>
        <w:t>đ</w:t>
      </w:r>
      <w:r>
        <w:rPr>
          <w:rFonts w:ascii="Times New Roman" w:hAnsi="Times New Roman"/>
          <w:lang w:val="nl-NL"/>
        </w:rPr>
        <w:t>ua:</w:t>
      </w:r>
    </w:p>
    <w:p w14:paraId="36860B9E">
      <w:pPr>
        <w:ind w:firstLine="720"/>
        <w:jc w:val="both"/>
        <w:rPr>
          <w:rFonts w:ascii="Times New Roman" w:hAnsi="Times New Roman"/>
          <w:lang w:val="nl-NL"/>
        </w:rPr>
      </w:pPr>
      <w:r>
        <w:rPr>
          <w:rFonts w:ascii="Times New Roman" w:hAnsi="Times New Roman"/>
          <w:lang w:val="nl-NL"/>
        </w:rPr>
        <w:t xml:space="preserve"> HK1 Từ đầu T9/2024 đến hết tháng 12/2024.</w:t>
      </w:r>
    </w:p>
    <w:p w14:paraId="163F6768">
      <w:pPr>
        <w:ind w:firstLine="720"/>
        <w:jc w:val="both"/>
        <w:rPr>
          <w:rFonts w:ascii="Times New Roman" w:hAnsi="Times New Roman"/>
          <w:lang w:val="nl-NL"/>
        </w:rPr>
      </w:pPr>
      <w:r>
        <w:rPr>
          <w:rFonts w:ascii="Times New Roman" w:hAnsi="Times New Roman"/>
          <w:lang w:val="nl-NL"/>
        </w:rPr>
        <w:t xml:space="preserve"> HK2 Từ tháng 01/2025 đến hết tháng 31/05/2025</w:t>
      </w:r>
    </w:p>
    <w:p w14:paraId="753D20D3">
      <w:pPr>
        <w:jc w:val="both"/>
        <w:rPr>
          <w:rFonts w:ascii="Times New Roman" w:hAnsi="Times New Roman"/>
          <w:lang w:val="nl-NL"/>
        </w:rPr>
      </w:pPr>
      <w:r>
        <w:rPr>
          <w:rFonts w:ascii="Times New Roman" w:hAnsi="Times New Roman"/>
          <w:b/>
          <w:i/>
          <w:lang w:val="nl-NL"/>
        </w:rPr>
        <w:t xml:space="preserve"> </w:t>
      </w:r>
      <w:r>
        <w:rPr>
          <w:rFonts w:ascii="Times New Roman" w:hAnsi="Times New Roman"/>
          <w:lang w:val="nl-NL"/>
        </w:rPr>
        <w:t>+ Mức chi thưởng không vượt quá 1,000,000đ/người/1 kỳ. (Hoàn thành suất xắc = 1.000.000đ, hoàn thành tốt nhiệm vụ = 500.000đ; hoàn thành nhiệm vụ = 200.000)</w:t>
      </w:r>
    </w:p>
    <w:p w14:paraId="1613AC71">
      <w:pPr>
        <w:jc w:val="both"/>
        <w:rPr>
          <w:rFonts w:ascii="Times New Roman" w:hAnsi="Times New Roman"/>
          <w:lang w:val="nl-NL"/>
        </w:rPr>
      </w:pPr>
      <w:r>
        <w:rPr>
          <w:rFonts w:ascii="Times New Roman" w:hAnsi="Times New Roman"/>
          <w:lang w:val="nl-NL"/>
        </w:rPr>
        <w:t>* Thưởng theo đánh giá công việc trong tháng, thưởng đột xuất.</w:t>
      </w:r>
    </w:p>
    <w:p w14:paraId="3D285B92">
      <w:pPr>
        <w:jc w:val="both"/>
        <w:rPr>
          <w:rFonts w:ascii="Times New Roman" w:hAnsi="Times New Roman"/>
          <w:lang w:val="nl-NL"/>
        </w:rPr>
      </w:pPr>
      <w:r>
        <w:rPr>
          <w:rFonts w:ascii="Times New Roman" w:hAnsi="Times New Roman"/>
          <w:lang w:val="nl-NL"/>
        </w:rPr>
        <w:t>+ Mức chi thưởng không vượt quá 500,000đ/người/tháng. (Đối với Hoàn thành suất xắc nhiệm vụ được giao qua bình xét của tổ, ban thi đua)</w:t>
      </w:r>
    </w:p>
    <w:p w14:paraId="732F4497">
      <w:pPr>
        <w:jc w:val="both"/>
        <w:rPr>
          <w:rFonts w:ascii="Times New Roman" w:hAnsi="Times New Roman"/>
          <w:lang w:val="nl-NL"/>
        </w:rPr>
      </w:pPr>
      <w:r>
        <w:rPr>
          <w:rFonts w:ascii="Times New Roman" w:hAnsi="Times New Roman"/>
          <w:lang w:val="nl-NL"/>
        </w:rPr>
        <w:t>+ Mức chi thưởng đột xuất không vượt quá 500,000đ/người/lần. (Đối với Hoàn thành suất xắc nhiệm vụ được giao được BGH, cấp trên ghi nhận)</w:t>
      </w:r>
    </w:p>
    <w:p w14:paraId="0D50AE0D">
      <w:pPr>
        <w:jc w:val="both"/>
        <w:rPr>
          <w:rFonts w:ascii="Times New Roman" w:hAnsi="Times New Roman"/>
          <w:b/>
          <w:i/>
          <w:lang w:val="nl-NL"/>
        </w:rPr>
      </w:pPr>
      <w:r>
        <w:rPr>
          <w:rFonts w:ascii="Times New Roman" w:hAnsi="Times New Roman"/>
          <w:lang w:val="nl-NL"/>
        </w:rPr>
        <w:t xml:space="preserve">  - Thưởng GV có học sinh giỏi, th</w:t>
      </w:r>
      <w:r>
        <w:rPr>
          <w:rFonts w:hint="eastAsia" w:ascii="Times New Roman" w:hAnsi="Times New Roman"/>
          <w:lang w:val="nl-NL"/>
        </w:rPr>
        <w:t>ư</w:t>
      </w:r>
      <w:r>
        <w:rPr>
          <w:rFonts w:ascii="Times New Roman" w:hAnsi="Times New Roman"/>
          <w:lang w:val="nl-NL"/>
        </w:rPr>
        <w:t>ởng theo học sinh (Thưởng một mức cao nhất)</w:t>
      </w:r>
      <w:r>
        <w:rPr>
          <w:rFonts w:ascii="Times New Roman" w:hAnsi="Times New Roman"/>
          <w:i/>
          <w:lang w:val="nl-NL"/>
        </w:rPr>
        <w:t>.</w:t>
      </w:r>
      <w:r>
        <w:rPr>
          <w:rFonts w:ascii="Times New Roman" w:hAnsi="Times New Roman"/>
          <w:lang w:val="nl-NL"/>
        </w:rPr>
        <w:t xml:space="preserve"> Cấp quốc gia; Cấp thành phố; Cấp huyện; Cấp trường </w:t>
      </w:r>
    </w:p>
    <w:p w14:paraId="4D196F1F">
      <w:pPr>
        <w:jc w:val="both"/>
        <w:rPr>
          <w:rFonts w:ascii="Times New Roman" w:hAnsi="Times New Roman"/>
          <w:lang w:val="nl-NL"/>
        </w:rPr>
      </w:pPr>
      <w:r>
        <w:rPr>
          <w:rFonts w:ascii="Times New Roman" w:hAnsi="Times New Roman"/>
          <w:lang w:val="nl-NL"/>
        </w:rPr>
        <w:t xml:space="preserve"> - Thưởng  giáo viên có thành tích trong mỗi học kỳ trong công tác chủ nhiệm lớp, tổng phụ trách </w:t>
      </w:r>
      <w:r>
        <w:rPr>
          <w:rFonts w:hint="eastAsia" w:ascii="Times New Roman" w:hAnsi="Times New Roman"/>
          <w:lang w:val="nl-NL"/>
        </w:rPr>
        <w:t>Đ</w:t>
      </w:r>
      <w:r>
        <w:rPr>
          <w:rFonts w:ascii="Times New Roman" w:hAnsi="Times New Roman"/>
          <w:lang w:val="nl-NL"/>
        </w:rPr>
        <w:t>ội và các hoạt động khác của nhà trường. Mức th</w:t>
      </w:r>
      <w:r>
        <w:rPr>
          <w:rFonts w:hint="eastAsia" w:ascii="Times New Roman" w:hAnsi="Times New Roman"/>
          <w:lang w:val="nl-NL"/>
        </w:rPr>
        <w:t>ư</w:t>
      </w:r>
      <w:r>
        <w:rPr>
          <w:rFonts w:ascii="Times New Roman" w:hAnsi="Times New Roman"/>
          <w:lang w:val="nl-NL"/>
        </w:rPr>
        <w:t>ởng không quá 500.000đ/GV/1 lần thưởng.</w:t>
      </w:r>
    </w:p>
    <w:p w14:paraId="05391310">
      <w:pPr>
        <w:jc w:val="both"/>
        <w:rPr>
          <w:rFonts w:ascii="Times New Roman" w:hAnsi="Times New Roman"/>
          <w:i/>
          <w:sz w:val="26"/>
          <w:szCs w:val="26"/>
          <w:lang w:val="nl-NL"/>
        </w:rPr>
      </w:pPr>
      <w:r>
        <w:rPr>
          <w:rFonts w:ascii="Times New Roman" w:hAnsi="Times New Roman"/>
          <w:b/>
          <w:lang w:val="nl-NL"/>
        </w:rPr>
        <w:t>- Mức thưởng cho GV đạt GVG các cấp được quy định như sau:</w:t>
      </w:r>
      <w:r>
        <w:rPr>
          <w:rFonts w:ascii="Times New Roman" w:hAnsi="Times New Roman"/>
          <w:i/>
          <w:sz w:val="26"/>
          <w:szCs w:val="26"/>
          <w:lang w:val="nl-NL"/>
        </w:rPr>
        <w:t xml:space="preserve">                              </w:t>
      </w:r>
    </w:p>
    <w:p w14:paraId="1BE060F8">
      <w:pPr>
        <w:jc w:val="center"/>
        <w:rPr>
          <w:rFonts w:ascii="Times New Roman" w:hAnsi="Times New Roman"/>
          <w:sz w:val="24"/>
          <w:szCs w:val="24"/>
          <w:lang w:val="nl-NL"/>
        </w:rPr>
      </w:pPr>
      <w:r>
        <w:rPr>
          <w:rFonts w:ascii="Times New Roman" w:hAnsi="Times New Roman"/>
          <w:i/>
          <w:sz w:val="26"/>
          <w:szCs w:val="26"/>
          <w:lang w:val="nl-NL"/>
        </w:rPr>
        <w:t xml:space="preserve">                                                                                                                          </w:t>
      </w:r>
      <w:r>
        <w:rPr>
          <w:rFonts w:ascii="Times New Roman" w:hAnsi="Times New Roman"/>
          <w:sz w:val="24"/>
          <w:szCs w:val="24"/>
          <w:lang w:val="nl-NL"/>
        </w:rPr>
        <w:t>ĐVT: VNĐ</w:t>
      </w:r>
    </w:p>
    <w:tbl>
      <w:tblPr>
        <w:tblStyle w:val="6"/>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2243"/>
        <w:gridCol w:w="2010"/>
        <w:gridCol w:w="2268"/>
        <w:gridCol w:w="2409"/>
      </w:tblGrid>
      <w:tr w14:paraId="228DE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0A922B79">
            <w:pPr>
              <w:jc w:val="center"/>
              <w:rPr>
                <w:rFonts w:ascii="Times New Roman" w:hAnsi="Times New Roman"/>
                <w:b/>
                <w:lang w:val="fr-FR"/>
              </w:rPr>
            </w:pPr>
            <w:r>
              <w:rPr>
                <w:rFonts w:ascii="Times New Roman" w:hAnsi="Times New Roman"/>
                <w:b/>
                <w:lang w:val="fr-FR"/>
              </w:rPr>
              <w:t>TT</w:t>
            </w:r>
          </w:p>
        </w:tc>
        <w:tc>
          <w:tcPr>
            <w:tcW w:w="2243" w:type="dxa"/>
            <w:vAlign w:val="center"/>
          </w:tcPr>
          <w:p w14:paraId="4D527FBA">
            <w:pPr>
              <w:jc w:val="center"/>
              <w:rPr>
                <w:rFonts w:ascii="Times New Roman" w:hAnsi="Times New Roman"/>
                <w:b/>
                <w:lang w:val="fr-FR"/>
              </w:rPr>
            </w:pPr>
            <w:r>
              <w:rPr>
                <w:rFonts w:ascii="Times New Roman" w:hAnsi="Times New Roman"/>
                <w:b/>
                <w:lang w:val="fr-FR"/>
              </w:rPr>
              <w:t>Nội dung</w:t>
            </w:r>
          </w:p>
        </w:tc>
        <w:tc>
          <w:tcPr>
            <w:tcW w:w="2010" w:type="dxa"/>
          </w:tcPr>
          <w:p w14:paraId="580D9610">
            <w:pPr>
              <w:jc w:val="center"/>
              <w:rPr>
                <w:rFonts w:ascii="Times New Roman" w:hAnsi="Times New Roman"/>
                <w:b/>
                <w:lang w:val="fr-FR"/>
              </w:rPr>
            </w:pPr>
            <w:r>
              <w:rPr>
                <w:rFonts w:ascii="Times New Roman" w:hAnsi="Times New Roman"/>
                <w:b/>
                <w:lang w:val="fr-FR"/>
              </w:rPr>
              <w:t>Cấp huy</w:t>
            </w:r>
            <w:r>
              <w:rPr>
                <w:rFonts w:ascii="Times New Roman" w:hAnsi="Times New Roman"/>
                <w:b/>
              </w:rPr>
              <w:t>ện</w:t>
            </w:r>
            <w:r>
              <w:rPr>
                <w:rFonts w:ascii="Times New Roman" w:hAnsi="Times New Roman"/>
                <w:b/>
                <w:lang w:val="fr-FR"/>
              </w:rPr>
              <w:t xml:space="preserve"> </w:t>
            </w:r>
          </w:p>
        </w:tc>
        <w:tc>
          <w:tcPr>
            <w:tcW w:w="2268" w:type="dxa"/>
            <w:vAlign w:val="center"/>
          </w:tcPr>
          <w:p w14:paraId="070AAC3C">
            <w:pPr>
              <w:jc w:val="center"/>
              <w:rPr>
                <w:rFonts w:ascii="Times New Roman" w:hAnsi="Times New Roman"/>
                <w:b/>
                <w:lang w:val="fr-FR"/>
              </w:rPr>
            </w:pPr>
            <w:r>
              <w:rPr>
                <w:rFonts w:ascii="Times New Roman" w:hAnsi="Times New Roman"/>
                <w:b/>
                <w:lang w:val="fr-FR"/>
              </w:rPr>
              <w:t xml:space="preserve">Cấp Thành phố </w:t>
            </w:r>
          </w:p>
        </w:tc>
        <w:tc>
          <w:tcPr>
            <w:tcW w:w="2409" w:type="dxa"/>
            <w:vAlign w:val="center"/>
          </w:tcPr>
          <w:p w14:paraId="69FC6C36">
            <w:pPr>
              <w:jc w:val="center"/>
              <w:rPr>
                <w:rFonts w:ascii="Times New Roman" w:hAnsi="Times New Roman"/>
                <w:b/>
                <w:lang w:val="fr-FR"/>
              </w:rPr>
            </w:pPr>
            <w:r>
              <w:rPr>
                <w:rFonts w:ascii="Times New Roman" w:hAnsi="Times New Roman"/>
                <w:b/>
                <w:lang w:val="fr-FR"/>
              </w:rPr>
              <w:t xml:space="preserve">Cấp Quốc gia </w:t>
            </w:r>
          </w:p>
        </w:tc>
      </w:tr>
      <w:tr w14:paraId="21FA8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37393679">
            <w:pPr>
              <w:jc w:val="center"/>
              <w:rPr>
                <w:rFonts w:ascii="Times New Roman" w:hAnsi="Times New Roman"/>
                <w:lang w:val="fr-FR"/>
              </w:rPr>
            </w:pPr>
            <w:r>
              <w:rPr>
                <w:rFonts w:ascii="Times New Roman" w:hAnsi="Times New Roman"/>
                <w:lang w:val="fr-FR"/>
              </w:rPr>
              <w:t>1</w:t>
            </w:r>
          </w:p>
        </w:tc>
        <w:tc>
          <w:tcPr>
            <w:tcW w:w="2243" w:type="dxa"/>
          </w:tcPr>
          <w:p w14:paraId="2AB878EC">
            <w:pPr>
              <w:rPr>
                <w:rFonts w:ascii="Times New Roman" w:hAnsi="Times New Roman"/>
                <w:lang w:val="fr-FR"/>
              </w:rPr>
            </w:pPr>
            <w:r>
              <w:rPr>
                <w:rFonts w:ascii="Times New Roman" w:hAnsi="Times New Roman"/>
                <w:lang w:val="fr-FR"/>
              </w:rPr>
              <w:t>Giải nhất</w:t>
            </w:r>
          </w:p>
        </w:tc>
        <w:tc>
          <w:tcPr>
            <w:tcW w:w="2010" w:type="dxa"/>
          </w:tcPr>
          <w:p w14:paraId="15F1BF80">
            <w:pPr>
              <w:jc w:val="center"/>
              <w:rPr>
                <w:rFonts w:ascii="Times New Roman" w:hAnsi="Times New Roman"/>
                <w:lang w:val="fr-FR"/>
              </w:rPr>
            </w:pPr>
            <w:r>
              <w:rPr>
                <w:rFonts w:ascii="Times New Roman" w:hAnsi="Times New Roman"/>
                <w:lang w:val="fr-FR"/>
              </w:rPr>
              <w:t>1,000.000</w:t>
            </w:r>
          </w:p>
        </w:tc>
        <w:tc>
          <w:tcPr>
            <w:tcW w:w="2268" w:type="dxa"/>
          </w:tcPr>
          <w:p w14:paraId="7CD702B3">
            <w:pPr>
              <w:jc w:val="center"/>
              <w:rPr>
                <w:rFonts w:ascii="Times New Roman" w:hAnsi="Times New Roman"/>
                <w:lang w:val="fr-FR"/>
              </w:rPr>
            </w:pPr>
            <w:r>
              <w:rPr>
                <w:rFonts w:ascii="Times New Roman" w:hAnsi="Times New Roman"/>
                <w:lang w:val="fr-FR"/>
              </w:rPr>
              <w:t>2,000.000</w:t>
            </w:r>
          </w:p>
        </w:tc>
        <w:tc>
          <w:tcPr>
            <w:tcW w:w="2409" w:type="dxa"/>
          </w:tcPr>
          <w:p w14:paraId="01F0A9A2">
            <w:pPr>
              <w:jc w:val="center"/>
              <w:rPr>
                <w:rFonts w:ascii="Times New Roman" w:hAnsi="Times New Roman"/>
              </w:rPr>
            </w:pPr>
            <w:r>
              <w:rPr>
                <w:rFonts w:ascii="Times New Roman" w:hAnsi="Times New Roman"/>
                <w:lang w:val="fr-FR"/>
              </w:rPr>
              <w:t>2.000.000</w:t>
            </w:r>
          </w:p>
        </w:tc>
      </w:tr>
      <w:tr w14:paraId="4A2EC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175B3AEA">
            <w:pPr>
              <w:jc w:val="center"/>
              <w:rPr>
                <w:rFonts w:ascii="Times New Roman" w:hAnsi="Times New Roman"/>
                <w:lang w:val="fr-FR"/>
              </w:rPr>
            </w:pPr>
            <w:r>
              <w:rPr>
                <w:rFonts w:ascii="Times New Roman" w:hAnsi="Times New Roman"/>
                <w:lang w:val="fr-FR"/>
              </w:rPr>
              <w:t>2</w:t>
            </w:r>
          </w:p>
        </w:tc>
        <w:tc>
          <w:tcPr>
            <w:tcW w:w="2243" w:type="dxa"/>
          </w:tcPr>
          <w:p w14:paraId="7F7AA35A">
            <w:pPr>
              <w:rPr>
                <w:rFonts w:ascii="Times New Roman" w:hAnsi="Times New Roman"/>
                <w:lang w:val="fr-FR"/>
              </w:rPr>
            </w:pPr>
            <w:r>
              <w:rPr>
                <w:rFonts w:ascii="Times New Roman" w:hAnsi="Times New Roman"/>
                <w:lang w:val="fr-FR"/>
              </w:rPr>
              <w:t>Giải nhì</w:t>
            </w:r>
          </w:p>
        </w:tc>
        <w:tc>
          <w:tcPr>
            <w:tcW w:w="2010" w:type="dxa"/>
          </w:tcPr>
          <w:p w14:paraId="2FC0E49F">
            <w:pPr>
              <w:jc w:val="center"/>
              <w:rPr>
                <w:rFonts w:ascii="Times New Roman" w:hAnsi="Times New Roman"/>
                <w:lang w:val="fr-FR"/>
              </w:rPr>
            </w:pPr>
            <w:r>
              <w:rPr>
                <w:rFonts w:ascii="Times New Roman" w:hAnsi="Times New Roman"/>
                <w:lang w:val="fr-FR"/>
              </w:rPr>
              <w:t>800.000</w:t>
            </w:r>
          </w:p>
        </w:tc>
        <w:tc>
          <w:tcPr>
            <w:tcW w:w="2268" w:type="dxa"/>
          </w:tcPr>
          <w:p w14:paraId="3B663297">
            <w:pPr>
              <w:jc w:val="center"/>
              <w:rPr>
                <w:rFonts w:ascii="Times New Roman" w:hAnsi="Times New Roman"/>
                <w:lang w:val="fr-FR"/>
              </w:rPr>
            </w:pPr>
            <w:r>
              <w:rPr>
                <w:rFonts w:ascii="Times New Roman" w:hAnsi="Times New Roman"/>
                <w:lang w:val="fr-FR"/>
              </w:rPr>
              <w:t>1500.000</w:t>
            </w:r>
          </w:p>
        </w:tc>
        <w:tc>
          <w:tcPr>
            <w:tcW w:w="2409" w:type="dxa"/>
          </w:tcPr>
          <w:p w14:paraId="3FB48AC3">
            <w:pPr>
              <w:jc w:val="center"/>
              <w:rPr>
                <w:rFonts w:ascii="Times New Roman" w:hAnsi="Times New Roman"/>
              </w:rPr>
            </w:pPr>
            <w:r>
              <w:rPr>
                <w:rFonts w:ascii="Times New Roman" w:hAnsi="Times New Roman"/>
                <w:lang w:val="fr-FR"/>
              </w:rPr>
              <w:t>1,500.000</w:t>
            </w:r>
          </w:p>
        </w:tc>
      </w:tr>
      <w:tr w14:paraId="20513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6D9D00DA">
            <w:pPr>
              <w:jc w:val="center"/>
              <w:rPr>
                <w:rFonts w:ascii="Times New Roman" w:hAnsi="Times New Roman"/>
                <w:lang w:val="fr-FR"/>
              </w:rPr>
            </w:pPr>
            <w:r>
              <w:rPr>
                <w:rFonts w:ascii="Times New Roman" w:hAnsi="Times New Roman"/>
                <w:lang w:val="fr-FR"/>
              </w:rPr>
              <w:t>3</w:t>
            </w:r>
          </w:p>
        </w:tc>
        <w:tc>
          <w:tcPr>
            <w:tcW w:w="2243" w:type="dxa"/>
          </w:tcPr>
          <w:p w14:paraId="70D408F7">
            <w:pPr>
              <w:rPr>
                <w:rFonts w:ascii="Times New Roman" w:hAnsi="Times New Roman"/>
                <w:lang w:val="fr-FR"/>
              </w:rPr>
            </w:pPr>
            <w:r>
              <w:rPr>
                <w:rFonts w:ascii="Times New Roman" w:hAnsi="Times New Roman"/>
                <w:lang w:val="fr-FR"/>
              </w:rPr>
              <w:t>Giải ba</w:t>
            </w:r>
          </w:p>
        </w:tc>
        <w:tc>
          <w:tcPr>
            <w:tcW w:w="2010" w:type="dxa"/>
          </w:tcPr>
          <w:p w14:paraId="358391BE">
            <w:pPr>
              <w:jc w:val="center"/>
              <w:rPr>
                <w:rFonts w:ascii="Times New Roman" w:hAnsi="Times New Roman"/>
                <w:lang w:val="fr-FR"/>
              </w:rPr>
            </w:pPr>
            <w:r>
              <w:rPr>
                <w:rFonts w:ascii="Times New Roman" w:hAnsi="Times New Roman"/>
                <w:lang w:val="fr-FR"/>
              </w:rPr>
              <w:t>500.000</w:t>
            </w:r>
          </w:p>
        </w:tc>
        <w:tc>
          <w:tcPr>
            <w:tcW w:w="2268" w:type="dxa"/>
          </w:tcPr>
          <w:p w14:paraId="36E8DE70">
            <w:pPr>
              <w:jc w:val="center"/>
              <w:rPr>
                <w:rFonts w:ascii="Times New Roman" w:hAnsi="Times New Roman"/>
                <w:lang w:val="fr-FR"/>
              </w:rPr>
            </w:pPr>
            <w:r>
              <w:rPr>
                <w:rFonts w:ascii="Times New Roman" w:hAnsi="Times New Roman"/>
                <w:lang w:val="fr-FR"/>
              </w:rPr>
              <w:t>1,000.000</w:t>
            </w:r>
          </w:p>
        </w:tc>
        <w:tc>
          <w:tcPr>
            <w:tcW w:w="2409" w:type="dxa"/>
          </w:tcPr>
          <w:p w14:paraId="2E07F9B8">
            <w:pPr>
              <w:jc w:val="center"/>
              <w:rPr>
                <w:rFonts w:ascii="Times New Roman" w:hAnsi="Times New Roman"/>
              </w:rPr>
            </w:pPr>
            <w:r>
              <w:rPr>
                <w:rFonts w:ascii="Times New Roman" w:hAnsi="Times New Roman"/>
                <w:lang w:val="fr-FR"/>
              </w:rPr>
              <w:t>1,000.000</w:t>
            </w:r>
          </w:p>
        </w:tc>
      </w:tr>
      <w:tr w14:paraId="7B989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7BAB93DB">
            <w:pPr>
              <w:jc w:val="center"/>
              <w:rPr>
                <w:rFonts w:ascii="Times New Roman" w:hAnsi="Times New Roman"/>
                <w:lang w:val="fr-FR"/>
              </w:rPr>
            </w:pPr>
            <w:r>
              <w:rPr>
                <w:rFonts w:ascii="Times New Roman" w:hAnsi="Times New Roman"/>
                <w:lang w:val="fr-FR"/>
              </w:rPr>
              <w:t>4</w:t>
            </w:r>
          </w:p>
        </w:tc>
        <w:tc>
          <w:tcPr>
            <w:tcW w:w="2243" w:type="dxa"/>
          </w:tcPr>
          <w:p w14:paraId="596B6E44">
            <w:pPr>
              <w:rPr>
                <w:rFonts w:ascii="Times New Roman" w:hAnsi="Times New Roman"/>
                <w:lang w:val="fr-FR"/>
              </w:rPr>
            </w:pPr>
            <w:r>
              <w:rPr>
                <w:rFonts w:ascii="Times New Roman" w:hAnsi="Times New Roman"/>
                <w:lang w:val="fr-FR"/>
              </w:rPr>
              <w:t>Giải KK</w:t>
            </w:r>
          </w:p>
        </w:tc>
        <w:tc>
          <w:tcPr>
            <w:tcW w:w="2010" w:type="dxa"/>
          </w:tcPr>
          <w:p w14:paraId="0D1ACC50">
            <w:pPr>
              <w:jc w:val="center"/>
              <w:rPr>
                <w:rFonts w:ascii="Times New Roman" w:hAnsi="Times New Roman"/>
                <w:lang w:val="fr-FR"/>
              </w:rPr>
            </w:pPr>
            <w:r>
              <w:rPr>
                <w:rFonts w:ascii="Times New Roman" w:hAnsi="Times New Roman"/>
                <w:lang w:val="fr-FR"/>
              </w:rPr>
              <w:t>300.000</w:t>
            </w:r>
          </w:p>
        </w:tc>
        <w:tc>
          <w:tcPr>
            <w:tcW w:w="2268" w:type="dxa"/>
          </w:tcPr>
          <w:p w14:paraId="4C672313">
            <w:pPr>
              <w:jc w:val="center"/>
              <w:rPr>
                <w:rFonts w:ascii="Times New Roman" w:hAnsi="Times New Roman"/>
                <w:lang w:val="fr-FR"/>
              </w:rPr>
            </w:pPr>
            <w:r>
              <w:rPr>
                <w:rFonts w:ascii="Times New Roman" w:hAnsi="Times New Roman"/>
                <w:lang w:val="fr-FR"/>
              </w:rPr>
              <w:t>500.000</w:t>
            </w:r>
          </w:p>
        </w:tc>
        <w:tc>
          <w:tcPr>
            <w:tcW w:w="2409" w:type="dxa"/>
          </w:tcPr>
          <w:p w14:paraId="13E42033">
            <w:pPr>
              <w:jc w:val="center"/>
              <w:rPr>
                <w:rFonts w:ascii="Times New Roman" w:hAnsi="Times New Roman"/>
                <w:lang w:val="fr-FR"/>
              </w:rPr>
            </w:pPr>
            <w:r>
              <w:rPr>
                <w:rFonts w:ascii="Times New Roman" w:hAnsi="Times New Roman"/>
                <w:lang w:val="fr-FR"/>
              </w:rPr>
              <w:t xml:space="preserve">   500.000</w:t>
            </w:r>
          </w:p>
        </w:tc>
      </w:tr>
    </w:tbl>
    <w:p w14:paraId="3166FCFB">
      <w:pPr>
        <w:jc w:val="both"/>
        <w:rPr>
          <w:rFonts w:ascii="Times New Roman" w:hAnsi="Times New Roman"/>
          <w:b/>
          <w:lang w:val="nl-NL"/>
        </w:rPr>
      </w:pPr>
      <w:r>
        <w:rPr>
          <w:rFonts w:ascii="Times New Roman" w:hAnsi="Times New Roman"/>
          <w:b/>
          <w:lang w:val="nl-NL"/>
        </w:rPr>
        <w:t xml:space="preserve">  </w:t>
      </w:r>
    </w:p>
    <w:p w14:paraId="07434E13">
      <w:pPr>
        <w:jc w:val="both"/>
        <w:rPr>
          <w:rFonts w:ascii="Times New Roman" w:hAnsi="Times New Roman"/>
          <w:lang w:val="nl-NL"/>
        </w:rPr>
      </w:pPr>
      <w:r>
        <w:rPr>
          <w:rFonts w:ascii="Times New Roman" w:hAnsi="Times New Roman"/>
          <w:b/>
          <w:lang w:val="nl-NL"/>
        </w:rPr>
        <w:t>- Thưởng học sinh có thành tích</w:t>
      </w:r>
      <w:r>
        <w:rPr>
          <w:rFonts w:ascii="Times New Roman" w:hAnsi="Times New Roman"/>
          <w:lang w:val="nl-NL"/>
        </w:rPr>
        <w:t>: Thưởng 1lần/năm học. (</w:t>
      </w:r>
      <w:r>
        <w:rPr>
          <w:rFonts w:ascii="Times New Roman" w:hAnsi="Times New Roman"/>
          <w:i/>
          <w:lang w:val="nl-NL"/>
        </w:rPr>
        <w:t>Thưởng khi kết thúc năm học</w:t>
      </w:r>
      <w:r>
        <w:rPr>
          <w:rFonts w:ascii="Times New Roman" w:hAnsi="Times New Roman"/>
          <w:lang w:val="nl-NL"/>
        </w:rPr>
        <w:t>). Thưởng bằng tiền hoặc bằng hiện vật giá trị tương đương</w:t>
      </w:r>
    </w:p>
    <w:p w14:paraId="653646F5">
      <w:pPr>
        <w:jc w:val="both"/>
        <w:rPr>
          <w:rFonts w:ascii="Times New Roman" w:hAnsi="Times New Roman"/>
          <w:sz w:val="24"/>
          <w:szCs w:val="24"/>
          <w:lang w:val="nl-NL"/>
        </w:rPr>
      </w:pPr>
      <w:r>
        <w:rPr>
          <w:rFonts w:ascii="Times New Roman" w:hAnsi="Times New Roman"/>
          <w:b/>
          <w:lang w:val="nl-NL"/>
        </w:rPr>
        <w:t>- Mức thưởng cho học sinh đạt giải học sinh giỏi các cấp như sau:</w:t>
      </w:r>
      <w:r>
        <w:rPr>
          <w:rFonts w:ascii="Times New Roman" w:hAnsi="Times New Roman"/>
          <w:i/>
          <w:sz w:val="26"/>
          <w:szCs w:val="26"/>
          <w:lang w:val="nl-NL"/>
        </w:rPr>
        <w:t xml:space="preserve"> </w:t>
      </w:r>
      <w:r>
        <w:rPr>
          <w:rFonts w:ascii="Times New Roman" w:hAnsi="Times New Roman"/>
          <w:sz w:val="24"/>
          <w:szCs w:val="24"/>
          <w:lang w:val="nl-NL"/>
        </w:rPr>
        <w:t>ĐVT: VN Đ</w:t>
      </w:r>
    </w:p>
    <w:tbl>
      <w:tblPr>
        <w:tblStyle w:val="6"/>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2243"/>
        <w:gridCol w:w="2010"/>
        <w:gridCol w:w="2268"/>
        <w:gridCol w:w="2409"/>
      </w:tblGrid>
      <w:tr w14:paraId="091F2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48A5B037">
            <w:pPr>
              <w:jc w:val="center"/>
              <w:rPr>
                <w:rFonts w:ascii="Times New Roman" w:hAnsi="Times New Roman"/>
                <w:b/>
                <w:lang w:val="fr-FR"/>
              </w:rPr>
            </w:pPr>
            <w:r>
              <w:rPr>
                <w:rFonts w:ascii="Times New Roman" w:hAnsi="Times New Roman"/>
                <w:b/>
                <w:lang w:val="fr-FR"/>
              </w:rPr>
              <w:t>TT</w:t>
            </w:r>
          </w:p>
        </w:tc>
        <w:tc>
          <w:tcPr>
            <w:tcW w:w="2243" w:type="dxa"/>
            <w:vAlign w:val="center"/>
          </w:tcPr>
          <w:p w14:paraId="4EA8AE6E">
            <w:pPr>
              <w:jc w:val="center"/>
              <w:rPr>
                <w:rFonts w:ascii="Times New Roman" w:hAnsi="Times New Roman"/>
                <w:b/>
                <w:lang w:val="fr-FR"/>
              </w:rPr>
            </w:pPr>
            <w:r>
              <w:rPr>
                <w:rFonts w:ascii="Times New Roman" w:hAnsi="Times New Roman"/>
                <w:b/>
                <w:lang w:val="fr-FR"/>
              </w:rPr>
              <w:t>Nội dung</w:t>
            </w:r>
          </w:p>
        </w:tc>
        <w:tc>
          <w:tcPr>
            <w:tcW w:w="2010" w:type="dxa"/>
          </w:tcPr>
          <w:p w14:paraId="74183F6A">
            <w:pPr>
              <w:jc w:val="center"/>
              <w:rPr>
                <w:rFonts w:ascii="Times New Roman" w:hAnsi="Times New Roman"/>
                <w:b/>
                <w:lang w:val="fr-FR"/>
              </w:rPr>
            </w:pPr>
            <w:r>
              <w:rPr>
                <w:rFonts w:ascii="Times New Roman" w:hAnsi="Times New Roman"/>
                <w:b/>
                <w:lang w:val="fr-FR"/>
              </w:rPr>
              <w:t>Cấp huy</w:t>
            </w:r>
            <w:r>
              <w:rPr>
                <w:rFonts w:ascii="Times New Roman" w:hAnsi="Times New Roman"/>
                <w:b/>
              </w:rPr>
              <w:t>ện</w:t>
            </w:r>
            <w:r>
              <w:rPr>
                <w:rFonts w:ascii="Times New Roman" w:hAnsi="Times New Roman"/>
                <w:b/>
                <w:lang w:val="fr-FR"/>
              </w:rPr>
              <w:t xml:space="preserve"> </w:t>
            </w:r>
          </w:p>
        </w:tc>
        <w:tc>
          <w:tcPr>
            <w:tcW w:w="2268" w:type="dxa"/>
            <w:vAlign w:val="center"/>
          </w:tcPr>
          <w:p w14:paraId="6C737B8E">
            <w:pPr>
              <w:jc w:val="center"/>
              <w:rPr>
                <w:rFonts w:ascii="Times New Roman" w:hAnsi="Times New Roman"/>
                <w:b/>
                <w:lang w:val="fr-FR"/>
              </w:rPr>
            </w:pPr>
            <w:r>
              <w:rPr>
                <w:rFonts w:ascii="Times New Roman" w:hAnsi="Times New Roman"/>
                <w:b/>
                <w:lang w:val="fr-FR"/>
              </w:rPr>
              <w:t xml:space="preserve">Cấp Thành phố </w:t>
            </w:r>
          </w:p>
        </w:tc>
        <w:tc>
          <w:tcPr>
            <w:tcW w:w="2409" w:type="dxa"/>
            <w:vAlign w:val="center"/>
          </w:tcPr>
          <w:p w14:paraId="678FBD85">
            <w:pPr>
              <w:jc w:val="center"/>
              <w:rPr>
                <w:rFonts w:ascii="Times New Roman" w:hAnsi="Times New Roman"/>
                <w:b/>
                <w:lang w:val="fr-FR"/>
              </w:rPr>
            </w:pPr>
            <w:r>
              <w:rPr>
                <w:rFonts w:ascii="Times New Roman" w:hAnsi="Times New Roman"/>
                <w:b/>
                <w:lang w:val="fr-FR"/>
              </w:rPr>
              <w:t xml:space="preserve">Cấp Quốc gia </w:t>
            </w:r>
          </w:p>
        </w:tc>
      </w:tr>
      <w:tr w14:paraId="7B980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66A7DF89">
            <w:pPr>
              <w:jc w:val="center"/>
              <w:rPr>
                <w:rFonts w:ascii="Times New Roman" w:hAnsi="Times New Roman"/>
                <w:lang w:val="fr-FR"/>
              </w:rPr>
            </w:pPr>
            <w:r>
              <w:rPr>
                <w:rFonts w:ascii="Times New Roman" w:hAnsi="Times New Roman"/>
                <w:lang w:val="fr-FR"/>
              </w:rPr>
              <w:t>1</w:t>
            </w:r>
          </w:p>
        </w:tc>
        <w:tc>
          <w:tcPr>
            <w:tcW w:w="2243" w:type="dxa"/>
          </w:tcPr>
          <w:p w14:paraId="5348CA9B">
            <w:pPr>
              <w:rPr>
                <w:rFonts w:ascii="Times New Roman" w:hAnsi="Times New Roman"/>
                <w:lang w:val="fr-FR"/>
              </w:rPr>
            </w:pPr>
            <w:r>
              <w:rPr>
                <w:rFonts w:ascii="Times New Roman" w:hAnsi="Times New Roman"/>
                <w:lang w:val="fr-FR"/>
              </w:rPr>
              <w:t>Giải nhất</w:t>
            </w:r>
          </w:p>
        </w:tc>
        <w:tc>
          <w:tcPr>
            <w:tcW w:w="2010" w:type="dxa"/>
          </w:tcPr>
          <w:p w14:paraId="53D90D12">
            <w:pPr>
              <w:jc w:val="center"/>
              <w:rPr>
                <w:rFonts w:ascii="Times New Roman" w:hAnsi="Times New Roman"/>
                <w:lang w:val="fr-FR"/>
              </w:rPr>
            </w:pPr>
            <w:r>
              <w:rPr>
                <w:rFonts w:ascii="Times New Roman" w:hAnsi="Times New Roman"/>
                <w:lang w:val="fr-FR"/>
              </w:rPr>
              <w:t>100.000</w:t>
            </w:r>
          </w:p>
        </w:tc>
        <w:tc>
          <w:tcPr>
            <w:tcW w:w="2268" w:type="dxa"/>
          </w:tcPr>
          <w:p w14:paraId="09D8D505">
            <w:pPr>
              <w:jc w:val="center"/>
              <w:rPr>
                <w:rFonts w:ascii="Times New Roman" w:hAnsi="Times New Roman"/>
                <w:lang w:val="fr-FR"/>
              </w:rPr>
            </w:pPr>
            <w:r>
              <w:rPr>
                <w:rFonts w:ascii="Times New Roman" w:hAnsi="Times New Roman"/>
                <w:lang w:val="fr-FR"/>
              </w:rPr>
              <w:t>200.000</w:t>
            </w:r>
          </w:p>
        </w:tc>
        <w:tc>
          <w:tcPr>
            <w:tcW w:w="2409" w:type="dxa"/>
          </w:tcPr>
          <w:p w14:paraId="2905337D">
            <w:pPr>
              <w:jc w:val="center"/>
              <w:rPr>
                <w:rFonts w:ascii="Times New Roman" w:hAnsi="Times New Roman"/>
              </w:rPr>
            </w:pPr>
            <w:r>
              <w:rPr>
                <w:rFonts w:ascii="Times New Roman" w:hAnsi="Times New Roman"/>
                <w:lang w:val="fr-FR"/>
              </w:rPr>
              <w:t>300.000</w:t>
            </w:r>
          </w:p>
        </w:tc>
      </w:tr>
      <w:tr w14:paraId="6D2F7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31E61557">
            <w:pPr>
              <w:jc w:val="center"/>
              <w:rPr>
                <w:rFonts w:ascii="Times New Roman" w:hAnsi="Times New Roman"/>
                <w:lang w:val="fr-FR"/>
              </w:rPr>
            </w:pPr>
            <w:r>
              <w:rPr>
                <w:rFonts w:ascii="Times New Roman" w:hAnsi="Times New Roman"/>
                <w:lang w:val="fr-FR"/>
              </w:rPr>
              <w:t>2</w:t>
            </w:r>
          </w:p>
        </w:tc>
        <w:tc>
          <w:tcPr>
            <w:tcW w:w="2243" w:type="dxa"/>
          </w:tcPr>
          <w:p w14:paraId="75C22C7B">
            <w:pPr>
              <w:rPr>
                <w:rFonts w:ascii="Times New Roman" w:hAnsi="Times New Roman"/>
                <w:lang w:val="fr-FR"/>
              </w:rPr>
            </w:pPr>
            <w:r>
              <w:rPr>
                <w:rFonts w:ascii="Times New Roman" w:hAnsi="Times New Roman"/>
                <w:lang w:val="fr-FR"/>
              </w:rPr>
              <w:t>Giải nhì</w:t>
            </w:r>
          </w:p>
        </w:tc>
        <w:tc>
          <w:tcPr>
            <w:tcW w:w="2010" w:type="dxa"/>
          </w:tcPr>
          <w:p w14:paraId="75312572">
            <w:pPr>
              <w:jc w:val="center"/>
              <w:rPr>
                <w:rFonts w:ascii="Times New Roman" w:hAnsi="Times New Roman"/>
                <w:lang w:val="fr-FR"/>
              </w:rPr>
            </w:pPr>
            <w:r>
              <w:rPr>
                <w:rFonts w:ascii="Times New Roman" w:hAnsi="Times New Roman"/>
                <w:lang w:val="fr-FR"/>
              </w:rPr>
              <w:t>80.000</w:t>
            </w:r>
          </w:p>
        </w:tc>
        <w:tc>
          <w:tcPr>
            <w:tcW w:w="2268" w:type="dxa"/>
          </w:tcPr>
          <w:p w14:paraId="6C1B82BD">
            <w:pPr>
              <w:jc w:val="center"/>
              <w:rPr>
                <w:rFonts w:ascii="Times New Roman" w:hAnsi="Times New Roman"/>
                <w:lang w:val="fr-FR"/>
              </w:rPr>
            </w:pPr>
            <w:r>
              <w:rPr>
                <w:rFonts w:ascii="Times New Roman" w:hAnsi="Times New Roman"/>
                <w:lang w:val="fr-FR"/>
              </w:rPr>
              <w:t>150.000</w:t>
            </w:r>
          </w:p>
        </w:tc>
        <w:tc>
          <w:tcPr>
            <w:tcW w:w="2409" w:type="dxa"/>
          </w:tcPr>
          <w:p w14:paraId="14EF90CC">
            <w:pPr>
              <w:jc w:val="center"/>
              <w:rPr>
                <w:rFonts w:ascii="Times New Roman" w:hAnsi="Times New Roman"/>
              </w:rPr>
            </w:pPr>
            <w:r>
              <w:rPr>
                <w:rFonts w:ascii="Times New Roman" w:hAnsi="Times New Roman"/>
                <w:lang w:val="fr-FR"/>
              </w:rPr>
              <w:t>200.000</w:t>
            </w:r>
          </w:p>
        </w:tc>
      </w:tr>
      <w:tr w14:paraId="44DA4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4658E503">
            <w:pPr>
              <w:jc w:val="center"/>
              <w:rPr>
                <w:rFonts w:ascii="Times New Roman" w:hAnsi="Times New Roman"/>
                <w:lang w:val="fr-FR"/>
              </w:rPr>
            </w:pPr>
            <w:r>
              <w:rPr>
                <w:rFonts w:ascii="Times New Roman" w:hAnsi="Times New Roman"/>
                <w:lang w:val="fr-FR"/>
              </w:rPr>
              <w:t>3</w:t>
            </w:r>
          </w:p>
        </w:tc>
        <w:tc>
          <w:tcPr>
            <w:tcW w:w="2243" w:type="dxa"/>
          </w:tcPr>
          <w:p w14:paraId="28377264">
            <w:pPr>
              <w:rPr>
                <w:rFonts w:ascii="Times New Roman" w:hAnsi="Times New Roman"/>
                <w:lang w:val="fr-FR"/>
              </w:rPr>
            </w:pPr>
            <w:r>
              <w:rPr>
                <w:rFonts w:ascii="Times New Roman" w:hAnsi="Times New Roman"/>
                <w:lang w:val="fr-FR"/>
              </w:rPr>
              <w:t>Giải ba</w:t>
            </w:r>
          </w:p>
        </w:tc>
        <w:tc>
          <w:tcPr>
            <w:tcW w:w="2010" w:type="dxa"/>
          </w:tcPr>
          <w:p w14:paraId="4AC5C1A2">
            <w:pPr>
              <w:jc w:val="center"/>
              <w:rPr>
                <w:rFonts w:ascii="Times New Roman" w:hAnsi="Times New Roman"/>
                <w:lang w:val="fr-FR"/>
              </w:rPr>
            </w:pPr>
            <w:r>
              <w:rPr>
                <w:rFonts w:ascii="Times New Roman" w:hAnsi="Times New Roman"/>
                <w:lang w:val="fr-FR"/>
              </w:rPr>
              <w:t>60.000</w:t>
            </w:r>
          </w:p>
        </w:tc>
        <w:tc>
          <w:tcPr>
            <w:tcW w:w="2268" w:type="dxa"/>
          </w:tcPr>
          <w:p w14:paraId="5613CD86">
            <w:pPr>
              <w:jc w:val="center"/>
              <w:rPr>
                <w:rFonts w:ascii="Times New Roman" w:hAnsi="Times New Roman"/>
                <w:lang w:val="fr-FR"/>
              </w:rPr>
            </w:pPr>
            <w:r>
              <w:rPr>
                <w:rFonts w:ascii="Times New Roman" w:hAnsi="Times New Roman"/>
                <w:lang w:val="fr-FR"/>
              </w:rPr>
              <w:t>100.000</w:t>
            </w:r>
          </w:p>
        </w:tc>
        <w:tc>
          <w:tcPr>
            <w:tcW w:w="2409" w:type="dxa"/>
          </w:tcPr>
          <w:p w14:paraId="42FBEE40">
            <w:pPr>
              <w:jc w:val="center"/>
              <w:rPr>
                <w:rFonts w:ascii="Times New Roman" w:hAnsi="Times New Roman"/>
              </w:rPr>
            </w:pPr>
            <w:r>
              <w:rPr>
                <w:rFonts w:ascii="Times New Roman" w:hAnsi="Times New Roman"/>
                <w:lang w:val="fr-FR"/>
              </w:rPr>
              <w:t>150.000</w:t>
            </w:r>
          </w:p>
        </w:tc>
      </w:tr>
      <w:tr w14:paraId="39CF3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14:paraId="2CA4ED3B">
            <w:pPr>
              <w:jc w:val="center"/>
              <w:rPr>
                <w:rFonts w:ascii="Times New Roman" w:hAnsi="Times New Roman"/>
                <w:lang w:val="fr-FR"/>
              </w:rPr>
            </w:pPr>
            <w:r>
              <w:rPr>
                <w:rFonts w:ascii="Times New Roman" w:hAnsi="Times New Roman"/>
                <w:lang w:val="fr-FR"/>
              </w:rPr>
              <w:t>4</w:t>
            </w:r>
          </w:p>
        </w:tc>
        <w:tc>
          <w:tcPr>
            <w:tcW w:w="2243" w:type="dxa"/>
          </w:tcPr>
          <w:p w14:paraId="5EA55842">
            <w:pPr>
              <w:rPr>
                <w:rFonts w:ascii="Times New Roman" w:hAnsi="Times New Roman"/>
                <w:lang w:val="fr-FR"/>
              </w:rPr>
            </w:pPr>
            <w:r>
              <w:rPr>
                <w:rFonts w:ascii="Times New Roman" w:hAnsi="Times New Roman"/>
                <w:lang w:val="fr-FR"/>
              </w:rPr>
              <w:t>Giải KK</w:t>
            </w:r>
          </w:p>
        </w:tc>
        <w:tc>
          <w:tcPr>
            <w:tcW w:w="2010" w:type="dxa"/>
          </w:tcPr>
          <w:p w14:paraId="10A25044">
            <w:pPr>
              <w:jc w:val="center"/>
              <w:rPr>
                <w:rFonts w:ascii="Times New Roman" w:hAnsi="Times New Roman"/>
                <w:lang w:val="fr-FR"/>
              </w:rPr>
            </w:pPr>
            <w:r>
              <w:rPr>
                <w:rFonts w:ascii="Times New Roman" w:hAnsi="Times New Roman"/>
                <w:lang w:val="fr-FR"/>
              </w:rPr>
              <w:t xml:space="preserve">  40.000</w:t>
            </w:r>
          </w:p>
        </w:tc>
        <w:tc>
          <w:tcPr>
            <w:tcW w:w="2268" w:type="dxa"/>
          </w:tcPr>
          <w:p w14:paraId="5F5E8F7C">
            <w:pPr>
              <w:jc w:val="center"/>
              <w:rPr>
                <w:rFonts w:ascii="Times New Roman" w:hAnsi="Times New Roman"/>
                <w:lang w:val="fr-FR"/>
              </w:rPr>
            </w:pPr>
            <w:r>
              <w:rPr>
                <w:rFonts w:ascii="Times New Roman" w:hAnsi="Times New Roman"/>
                <w:lang w:val="fr-FR"/>
              </w:rPr>
              <w:t>50.000</w:t>
            </w:r>
          </w:p>
        </w:tc>
        <w:tc>
          <w:tcPr>
            <w:tcW w:w="2409" w:type="dxa"/>
          </w:tcPr>
          <w:p w14:paraId="65B6F420">
            <w:pPr>
              <w:jc w:val="center"/>
              <w:rPr>
                <w:rFonts w:ascii="Times New Roman" w:hAnsi="Times New Roman"/>
                <w:lang w:val="fr-FR"/>
              </w:rPr>
            </w:pPr>
            <w:r>
              <w:rPr>
                <w:rFonts w:ascii="Times New Roman" w:hAnsi="Times New Roman"/>
                <w:lang w:val="fr-FR"/>
              </w:rPr>
              <w:t>100.000</w:t>
            </w:r>
          </w:p>
        </w:tc>
      </w:tr>
    </w:tbl>
    <w:p w14:paraId="0AEDDD43">
      <w:pPr>
        <w:jc w:val="both"/>
        <w:rPr>
          <w:rFonts w:ascii="Times New Roman" w:hAnsi="Times New Roman"/>
          <w:lang w:val="nl-NL"/>
        </w:rPr>
      </w:pPr>
      <w:r>
        <w:rPr>
          <w:rFonts w:ascii="Times New Roman" w:hAnsi="Times New Roman"/>
          <w:lang w:val="nl-NL"/>
        </w:rPr>
        <w:t>Lưu ý: PGD tổ chức tính vào thi đua</w:t>
      </w:r>
    </w:p>
    <w:p w14:paraId="266CCB00">
      <w:pPr>
        <w:jc w:val="both"/>
        <w:rPr>
          <w:rFonts w:ascii="Times New Roman" w:hAnsi="Times New Roman"/>
          <w:lang w:val="nl-NL"/>
        </w:rPr>
      </w:pPr>
      <w:r>
        <w:rPr>
          <w:rFonts w:ascii="Times New Roman" w:hAnsi="Times New Roman"/>
          <w:lang w:val="nl-NL"/>
        </w:rPr>
        <w:t xml:space="preserve">+ HS giỏi toàn diện không quá: 50.000đ/1HS </w:t>
      </w:r>
    </w:p>
    <w:p w14:paraId="1A34B163">
      <w:pPr>
        <w:jc w:val="both"/>
        <w:rPr>
          <w:rFonts w:ascii="Times New Roman" w:hAnsi="Times New Roman"/>
          <w:lang w:val="nl-NL"/>
        </w:rPr>
      </w:pPr>
      <w:r>
        <w:rPr>
          <w:rFonts w:ascii="Times New Roman" w:hAnsi="Times New Roman"/>
          <w:lang w:val="nl-NL"/>
        </w:rPr>
        <w:t xml:space="preserve">+ HS giỏi trường:  30.000đ/1HS </w:t>
      </w:r>
    </w:p>
    <w:p w14:paraId="06FA9822">
      <w:pPr>
        <w:shd w:val="clear" w:color="auto" w:fill="FFFFFF"/>
        <w:rPr>
          <w:rFonts w:ascii="Times New Roman" w:hAnsi="Times New Roman"/>
          <w:lang w:val="nl-NL"/>
        </w:rPr>
      </w:pPr>
      <w:r>
        <w:rPr>
          <w:rFonts w:ascii="Times New Roman" w:hAnsi="Times New Roman"/>
          <w:lang w:val="nl-NL"/>
        </w:rPr>
        <w:t>+ HS có thành tích khác không quá: Giấy khen và vở</w:t>
      </w:r>
    </w:p>
    <w:p w14:paraId="594CE1DC">
      <w:pPr>
        <w:shd w:val="clear" w:color="auto" w:fill="FFFFFF"/>
        <w:tabs>
          <w:tab w:val="left" w:pos="426"/>
        </w:tabs>
        <w:jc w:val="both"/>
        <w:rPr>
          <w:rFonts w:ascii="Times New Roman" w:hAnsi="Times New Roman"/>
          <w:b/>
          <w:i/>
        </w:rPr>
      </w:pPr>
      <w:r>
        <w:rPr>
          <w:rFonts w:ascii="Times New Roman" w:hAnsi="Times New Roman"/>
          <w:b/>
          <w:i/>
        </w:rPr>
        <w:t>Lưu ý: Mỗi HS chỉ được nhận 1 phần thưởng cao nhất của môn mình thi.</w:t>
      </w:r>
    </w:p>
    <w:p w14:paraId="5C52951D">
      <w:pPr>
        <w:jc w:val="both"/>
        <w:rPr>
          <w:rFonts w:ascii="Times New Roman" w:hAnsi="Times New Roman"/>
          <w:b/>
          <w:i/>
          <w:lang w:val="nl-NL"/>
        </w:rPr>
      </w:pPr>
      <w:r>
        <w:rPr>
          <w:rFonts w:ascii="Times New Roman" w:hAnsi="Times New Roman"/>
          <w:b/>
          <w:lang w:val="nl-NL"/>
        </w:rPr>
        <w:t xml:space="preserve"> 2.3. Mục 6250:  Phúc lợi tập thể.                                                                  </w:t>
      </w:r>
    </w:p>
    <w:p w14:paraId="21D7DB54">
      <w:pPr>
        <w:jc w:val="both"/>
        <w:rPr>
          <w:rFonts w:ascii="Times New Roman" w:hAnsi="Times New Roman"/>
          <w:i/>
          <w:lang w:val="nl-NL"/>
        </w:rPr>
      </w:pPr>
      <w:r>
        <w:rPr>
          <w:rFonts w:ascii="Times New Roman" w:hAnsi="Times New Roman"/>
          <w:i/>
          <w:lang w:val="nl-NL"/>
        </w:rPr>
        <w:t xml:space="preserve"> </w:t>
      </w:r>
      <w:r>
        <w:rPr>
          <w:rFonts w:ascii="Times New Roman" w:hAnsi="Times New Roman"/>
          <w:b/>
          <w:i/>
          <w:lang w:val="nl-NL"/>
        </w:rPr>
        <w:t>* TM 6252:</w:t>
      </w:r>
      <w:r>
        <w:rPr>
          <w:rFonts w:ascii="Times New Roman" w:hAnsi="Times New Roman"/>
          <w:i/>
          <w:lang w:val="nl-NL"/>
        </w:rPr>
        <w:t xml:space="preserve"> </w:t>
      </w:r>
      <w:r>
        <w:rPr>
          <w:rFonts w:ascii="Times New Roman" w:hAnsi="Times New Roman"/>
          <w:b/>
          <w:i/>
          <w:lang w:val="nl-NL"/>
        </w:rPr>
        <w:t>Trợ cấp khó khăn đột xuất</w:t>
      </w:r>
    </w:p>
    <w:p w14:paraId="1794C269">
      <w:pPr>
        <w:ind w:firstLine="720"/>
        <w:jc w:val="both"/>
        <w:rPr>
          <w:rFonts w:ascii="Times New Roman" w:hAnsi="Times New Roman"/>
          <w:lang w:val="nl-NL"/>
        </w:rPr>
      </w:pPr>
      <w:r>
        <w:rPr>
          <w:rFonts w:ascii="Times New Roman" w:hAnsi="Times New Roman"/>
          <w:lang w:val="nl-NL"/>
        </w:rPr>
        <w:t>Trường hợp CBGVNV gặp khó khăn đột xuất, cá nhân làm đơn đề nghị xin trợ cấp khó khăn gửi tới Công đoàn. Trách nhiệm tổ chức Công đoàn xem xét đưa nội dung tới tập thể cơ quan và lập tờ trình xin. Thủ trưởng đơn vị xem xét vận dụng kinh phí hỗ trợ nếu có điều kiện kinh phí. Số tiền hỗ trợ không quá 1,000,000đ/ người</w:t>
      </w:r>
    </w:p>
    <w:p w14:paraId="0643C477">
      <w:pPr>
        <w:jc w:val="both"/>
        <w:rPr>
          <w:rFonts w:ascii="Times New Roman" w:hAnsi="Times New Roman"/>
          <w:i/>
        </w:rPr>
      </w:pPr>
      <w:r>
        <w:rPr>
          <w:rFonts w:ascii="Times New Roman" w:hAnsi="Times New Roman"/>
          <w:i/>
          <w:lang w:val="nl-NL"/>
        </w:rPr>
        <w:t xml:space="preserve"> </w:t>
      </w:r>
      <w:r>
        <w:rPr>
          <w:rFonts w:ascii="Times New Roman" w:hAnsi="Times New Roman"/>
          <w:b/>
          <w:i/>
          <w:lang w:val="nl-NL"/>
        </w:rPr>
        <w:t>* TM 6254:</w:t>
      </w:r>
      <w:r>
        <w:rPr>
          <w:rFonts w:ascii="Times New Roman" w:hAnsi="Times New Roman"/>
          <w:i/>
          <w:lang w:val="nl-NL"/>
        </w:rPr>
        <w:t xml:space="preserve"> </w:t>
      </w:r>
      <w:r>
        <w:rPr>
          <w:rFonts w:ascii="Times New Roman" w:hAnsi="Times New Roman"/>
          <w:b/>
        </w:rPr>
        <w:t>Thanh toán Y tế cơ quan đơn vị</w:t>
      </w:r>
      <w:r>
        <w:rPr>
          <w:rFonts w:ascii="Times New Roman" w:hAnsi="Times New Roman"/>
          <w:i/>
        </w:rPr>
        <w:t>.(Mua thuốc  ytế- Kiểm tra sức khỏe  cho CB,GV,NV  cấp trên chỉ đạo khi cần thiết)</w:t>
      </w:r>
    </w:p>
    <w:p w14:paraId="01BCA34C">
      <w:pPr>
        <w:jc w:val="both"/>
        <w:rPr>
          <w:rFonts w:ascii="Times New Roman" w:hAnsi="Times New Roman"/>
          <w:b/>
          <w:i/>
          <w:lang w:val="nl-NL"/>
        </w:rPr>
      </w:pPr>
      <w:r>
        <w:rPr>
          <w:rFonts w:ascii="Times New Roman" w:hAnsi="Times New Roman"/>
          <w:b/>
          <w:i/>
          <w:lang w:val="nl-NL"/>
        </w:rPr>
        <w:t xml:space="preserve">*TM 6299: Chi khác  (Tiền nước uống)                                                                                    </w:t>
      </w:r>
    </w:p>
    <w:p w14:paraId="46E8FDA4">
      <w:pPr>
        <w:ind w:firstLine="720"/>
        <w:jc w:val="both"/>
        <w:rPr>
          <w:rFonts w:ascii="Times New Roman" w:hAnsi="Times New Roman"/>
        </w:rPr>
      </w:pPr>
      <w:r>
        <w:rPr>
          <w:rFonts w:ascii="Times New Roman" w:hAnsi="Times New Roman"/>
        </w:rPr>
        <w:t>Mua chè nước phục vụ cán bộ, giáo viên, nhân viên: Mức chi không vượt quá 50.000đ/người/</w:t>
      </w:r>
      <w:r>
        <w:rPr>
          <w:rFonts w:ascii="Times New Roman" w:hAnsi="Times New Roman"/>
          <w:lang w:val="nl-NL"/>
        </w:rPr>
        <w:t>tháng mua bằng chuyển khoản có hoá đơn hợp đồng.</w:t>
      </w:r>
    </w:p>
    <w:p w14:paraId="077EE80B">
      <w:pPr>
        <w:jc w:val="both"/>
        <w:rPr>
          <w:rFonts w:ascii="Times New Roman" w:hAnsi="Times New Roman"/>
          <w:b/>
          <w:lang w:val="nl-NL"/>
        </w:rPr>
      </w:pPr>
      <w:r>
        <w:rPr>
          <w:rFonts w:ascii="Times New Roman" w:hAnsi="Times New Roman"/>
          <w:b/>
          <w:lang w:val="nl-NL"/>
        </w:rPr>
        <w:t xml:space="preserve">2.4.  Mục 6400:  Các khoản thanh toán cho cá nhân.         </w:t>
      </w:r>
    </w:p>
    <w:p w14:paraId="31FE804E">
      <w:pPr>
        <w:jc w:val="both"/>
        <w:rPr>
          <w:rFonts w:ascii="Times New Roman" w:hAnsi="Times New Roman"/>
          <w:b/>
          <w:lang w:val="nl-NL"/>
        </w:rPr>
      </w:pPr>
      <w:r>
        <w:rPr>
          <w:rFonts w:ascii="Times New Roman" w:hAnsi="Times New Roman"/>
          <w:b/>
          <w:i/>
          <w:lang w:val="nl-NL"/>
        </w:rPr>
        <w:t>* TM 6404:</w:t>
      </w:r>
      <w:r>
        <w:rPr>
          <w:rFonts w:ascii="Times New Roman" w:hAnsi="Times New Roman"/>
          <w:i/>
          <w:lang w:val="nl-NL"/>
        </w:rPr>
        <w:t xml:space="preserve"> </w:t>
      </w:r>
      <w:r>
        <w:rPr>
          <w:rFonts w:ascii="Times New Roman" w:hAnsi="Times New Roman"/>
          <w:b/>
          <w:i/>
          <w:lang w:val="nl-NL"/>
        </w:rPr>
        <w:t>Thu nhập tăng thêm theo cơ chế khoán tự chủ.</w:t>
      </w:r>
    </w:p>
    <w:p w14:paraId="1317A44B">
      <w:pPr>
        <w:jc w:val="both"/>
        <w:rPr>
          <w:rFonts w:ascii="Times New Roman" w:hAnsi="Times New Roman"/>
          <w:b/>
          <w:i/>
          <w:lang w:val="nl-NL"/>
        </w:rPr>
      </w:pPr>
      <w:r>
        <w:rPr>
          <w:rFonts w:ascii="Times New Roman" w:hAnsi="Times New Roman"/>
          <w:b/>
          <w:lang w:val="nl-NL"/>
        </w:rPr>
        <w:t xml:space="preserve">      </w:t>
      </w:r>
      <w:r>
        <w:rPr>
          <w:rFonts w:ascii="Times New Roman" w:hAnsi="Times New Roman"/>
          <w:lang w:val="nl-NL"/>
        </w:rPr>
        <w:t>Trong năm, toàn đơn vị phấn đấu tiết kiệm, dành một phần kinh phí chi hỗ trợ thu nhập tăng thêm cho đời sống CBCNV, mức chi đồng đều như nhau, định mức không quá 1,000.000 đ/người/quý</w:t>
      </w:r>
      <w:r>
        <w:rPr>
          <w:rFonts w:ascii="Times New Roman" w:hAnsi="Times New Roman"/>
          <w:b/>
          <w:i/>
          <w:lang w:val="nl-NL"/>
        </w:rPr>
        <w:t>.</w:t>
      </w:r>
    </w:p>
    <w:p w14:paraId="62776589">
      <w:pPr>
        <w:pStyle w:val="14"/>
        <w:spacing w:before="0" w:beforeAutospacing="0" w:after="0" w:afterAutospacing="0"/>
        <w:jc w:val="both"/>
        <w:textAlignment w:val="baseline"/>
        <w:rPr>
          <w:sz w:val="28"/>
          <w:szCs w:val="28"/>
        </w:rPr>
      </w:pPr>
      <w:r>
        <w:rPr>
          <w:sz w:val="28"/>
          <w:szCs w:val="28"/>
        </w:rPr>
        <w:t>a) Chi Tết Dương lịch: 01 ngày (ngày 01 tháng 01 dương lịch): 200,000đ/người</w:t>
      </w:r>
    </w:p>
    <w:p w14:paraId="592513E4">
      <w:pPr>
        <w:pStyle w:val="14"/>
        <w:spacing w:before="0" w:beforeAutospacing="0" w:after="0" w:afterAutospacing="0"/>
        <w:jc w:val="both"/>
        <w:textAlignment w:val="baseline"/>
        <w:rPr>
          <w:sz w:val="28"/>
          <w:szCs w:val="28"/>
        </w:rPr>
      </w:pPr>
      <w:r>
        <w:rPr>
          <w:sz w:val="28"/>
          <w:szCs w:val="28"/>
        </w:rPr>
        <w:t>b) Chi Tết Âm lịch: 05 ngày: 2,000,000đ/người</w:t>
      </w:r>
    </w:p>
    <w:p w14:paraId="51B91F9D">
      <w:pPr>
        <w:pStyle w:val="14"/>
        <w:spacing w:before="0" w:beforeAutospacing="0" w:after="0" w:afterAutospacing="0"/>
        <w:jc w:val="both"/>
        <w:textAlignment w:val="baseline"/>
        <w:rPr>
          <w:sz w:val="28"/>
          <w:szCs w:val="28"/>
        </w:rPr>
      </w:pPr>
      <w:r>
        <w:rPr>
          <w:sz w:val="28"/>
          <w:szCs w:val="28"/>
        </w:rPr>
        <w:t>c) Chi ngày Chiến thắng: 01 ngày (ngày 30 tháng 4 dương lịch): 200,000đ/người</w:t>
      </w:r>
    </w:p>
    <w:p w14:paraId="324EAECA">
      <w:pPr>
        <w:pStyle w:val="14"/>
        <w:spacing w:before="0" w:beforeAutospacing="0" w:after="0" w:afterAutospacing="0"/>
        <w:jc w:val="both"/>
        <w:textAlignment w:val="baseline"/>
        <w:rPr>
          <w:sz w:val="28"/>
          <w:szCs w:val="28"/>
        </w:rPr>
      </w:pPr>
      <w:r>
        <w:rPr>
          <w:sz w:val="28"/>
          <w:szCs w:val="28"/>
        </w:rPr>
        <w:t>d) Chi ngày Quốc tế LĐ: 01 ngày (ngày 01 tháng 5 dương lịch): 200,000đ/người</w:t>
      </w:r>
    </w:p>
    <w:p w14:paraId="627606C3">
      <w:pPr>
        <w:pStyle w:val="14"/>
        <w:spacing w:before="0" w:beforeAutospacing="0" w:after="0" w:afterAutospacing="0"/>
        <w:jc w:val="both"/>
        <w:textAlignment w:val="baseline"/>
        <w:rPr>
          <w:sz w:val="28"/>
          <w:szCs w:val="28"/>
        </w:rPr>
      </w:pPr>
      <w:r>
        <w:rPr>
          <w:sz w:val="28"/>
          <w:szCs w:val="28"/>
        </w:rPr>
        <w:t>đ) Chi Quốc khánh: 02 ngày (ngày 02 tháng 9 dương lịch và 01 ngày liền kề trước hoặc sau): 200,000đ/người</w:t>
      </w:r>
    </w:p>
    <w:p w14:paraId="10BA6214">
      <w:pPr>
        <w:pStyle w:val="14"/>
        <w:spacing w:before="0" w:beforeAutospacing="0" w:after="0" w:afterAutospacing="0"/>
        <w:jc w:val="both"/>
        <w:textAlignment w:val="baseline"/>
        <w:rPr>
          <w:sz w:val="28"/>
          <w:szCs w:val="28"/>
        </w:rPr>
      </w:pPr>
      <w:r>
        <w:rPr>
          <w:sz w:val="28"/>
          <w:szCs w:val="28"/>
        </w:rPr>
        <w:t>e) Chi ngày Giỗ Tổ Hùng Vương: 01 ngày (ngày 10 tháng 3 âm lịch): 200,000đ/người</w:t>
      </w:r>
    </w:p>
    <w:p w14:paraId="0A9F7098">
      <w:pPr>
        <w:jc w:val="both"/>
        <w:rPr>
          <w:rFonts w:ascii="Times New Roman" w:hAnsi="Times New Roman"/>
          <w:lang w:val="nl-NL"/>
        </w:rPr>
      </w:pPr>
      <w:r>
        <w:rPr>
          <w:rFonts w:ascii="Times New Roman" w:hAnsi="Times New Roman"/>
          <w:b/>
          <w:lang w:val="nl-NL"/>
        </w:rPr>
        <w:t>2.5.</w:t>
      </w:r>
      <w:r>
        <w:rPr>
          <w:rFonts w:ascii="Times New Roman" w:hAnsi="Times New Roman"/>
          <w:b/>
          <w:i/>
          <w:lang w:val="nl-NL"/>
        </w:rPr>
        <w:t xml:space="preserve"> </w:t>
      </w:r>
      <w:r>
        <w:rPr>
          <w:rFonts w:ascii="Times New Roman" w:hAnsi="Times New Roman"/>
          <w:b/>
          <w:lang w:val="nl-NL"/>
        </w:rPr>
        <w:t xml:space="preserve"> Mục 6500:  Dịch vụ công cộng.</w:t>
      </w:r>
    </w:p>
    <w:p w14:paraId="2B5D109E">
      <w:pPr>
        <w:jc w:val="both"/>
        <w:rPr>
          <w:rFonts w:ascii="Times New Roman" w:hAnsi="Times New Roman"/>
          <w:b/>
          <w:i/>
          <w:lang w:val="nl-NL"/>
        </w:rPr>
      </w:pPr>
      <w:r>
        <w:rPr>
          <w:rFonts w:ascii="Times New Roman" w:hAnsi="Times New Roman"/>
          <w:lang w:val="nl-NL"/>
        </w:rPr>
        <w:t xml:space="preserve">  </w:t>
      </w:r>
      <w:r>
        <w:rPr>
          <w:rFonts w:ascii="Times New Roman" w:hAnsi="Times New Roman"/>
          <w:b/>
          <w:i/>
          <w:lang w:val="nl-NL"/>
        </w:rPr>
        <w:t>* TM 6501: Thanh toán tiền điện:</w:t>
      </w:r>
    </w:p>
    <w:p w14:paraId="3B45D5AF">
      <w:pPr>
        <w:ind w:firstLine="720"/>
        <w:jc w:val="both"/>
        <w:rPr>
          <w:rFonts w:ascii="Times New Roman" w:hAnsi="Times New Roman"/>
          <w:b/>
          <w:i/>
          <w:lang w:val="nl-NL"/>
        </w:rPr>
      </w:pPr>
      <w:r>
        <w:rPr>
          <w:rFonts w:ascii="Times New Roman" w:hAnsi="Times New Roman"/>
          <w:lang w:val="nl-NL"/>
        </w:rPr>
        <w:t xml:space="preserve">Tiền điện thắp sáng hàng tháng:  Giá, số điện (Trả tiền điện hàng tháng theo hóa đơn của ngành điện nhà nước </w:t>
      </w:r>
      <w:r>
        <w:rPr>
          <w:rFonts w:ascii="Arial" w:hAnsi="Arial" w:cs="Arial"/>
          <w:lang w:val="nl-NL"/>
        </w:rPr>
        <w:t>-</w:t>
      </w:r>
      <w:r>
        <w:rPr>
          <w:rFonts w:ascii="Times New Roman" w:hAnsi="Times New Roman"/>
          <w:lang w:val="nl-NL"/>
        </w:rPr>
        <w:t xml:space="preserve"> Thanh toán bằng tiền mặt hoặc chuyển khoản )</w:t>
      </w:r>
    </w:p>
    <w:p w14:paraId="5DE7A7BF">
      <w:pPr>
        <w:jc w:val="both"/>
        <w:rPr>
          <w:rFonts w:ascii="Times New Roman" w:hAnsi="Times New Roman"/>
          <w:b/>
          <w:i/>
          <w:lang w:val="nl-NL"/>
        </w:rPr>
      </w:pPr>
      <w:r>
        <w:rPr>
          <w:rFonts w:ascii="Times New Roman" w:hAnsi="Times New Roman"/>
          <w:b/>
          <w:i/>
          <w:lang w:val="nl-NL"/>
        </w:rPr>
        <w:t xml:space="preserve">* TM 6504: Thanh toán tiền vệ sinh, môi trường. </w:t>
      </w:r>
    </w:p>
    <w:p w14:paraId="5780600C">
      <w:pPr>
        <w:ind w:firstLine="720"/>
        <w:jc w:val="both"/>
        <w:rPr>
          <w:rFonts w:ascii="Times New Roman" w:hAnsi="Times New Roman"/>
        </w:rPr>
      </w:pPr>
      <w:r>
        <w:rPr>
          <w:rFonts w:ascii="Times New Roman" w:hAnsi="Times New Roman"/>
        </w:rPr>
        <w:t>Thanh toán tiền vệ sinh môi trường, chu chuyển rác, phế thải trường học. Dọn cống rãnh, cỏ cây xung quanh trường, vệ sinh các bể lọc nước.Tập thể hoặc cá nhân nhận. Bên A-B phải có hợp đồng ký kết hai bên cụ thể. Kinh phí chi trả theo khối lượng công việc thực tế  bằng</w:t>
      </w:r>
      <w:r>
        <w:rPr>
          <w:rFonts w:ascii="Times New Roman" w:hAnsi="Times New Roman"/>
          <w:b/>
          <w:i/>
          <w:lang w:val="nl-NL"/>
        </w:rPr>
        <w:t xml:space="preserve"> (chuyển khoản, rút tiền mặt)</w:t>
      </w:r>
      <w:r>
        <w:rPr>
          <w:rFonts w:ascii="Times New Roman" w:hAnsi="Times New Roman"/>
          <w:b/>
          <w:lang w:val="nl-NL"/>
        </w:rPr>
        <w:t xml:space="preserve"> </w:t>
      </w:r>
    </w:p>
    <w:p w14:paraId="18796577">
      <w:pPr>
        <w:jc w:val="both"/>
        <w:rPr>
          <w:rFonts w:ascii="Times New Roman" w:hAnsi="Times New Roman"/>
          <w:b/>
          <w:lang w:val="nl-NL"/>
        </w:rPr>
      </w:pPr>
      <w:r>
        <w:rPr>
          <w:rFonts w:ascii="Times New Roman" w:hAnsi="Times New Roman"/>
          <w:b/>
          <w:lang w:val="nl-NL"/>
        </w:rPr>
        <w:t>2.6. Mục 6550:  Vật tư văn phòng</w:t>
      </w:r>
      <w:r>
        <w:rPr>
          <w:rFonts w:ascii="Times New Roman" w:hAnsi="Times New Roman"/>
          <w:lang w:val="nl-NL"/>
        </w:rPr>
        <w:t xml:space="preserve">    </w:t>
      </w:r>
    </w:p>
    <w:p w14:paraId="6EBD1190">
      <w:pPr>
        <w:jc w:val="both"/>
        <w:rPr>
          <w:rFonts w:ascii="Times New Roman" w:hAnsi="Times New Roman"/>
          <w:b/>
          <w:i/>
          <w:lang w:val="nl-NL"/>
        </w:rPr>
      </w:pPr>
      <w:r>
        <w:rPr>
          <w:rFonts w:ascii="Times New Roman" w:hAnsi="Times New Roman"/>
          <w:lang w:val="nl-NL"/>
        </w:rPr>
        <w:t xml:space="preserve">  </w:t>
      </w:r>
      <w:r>
        <w:rPr>
          <w:rFonts w:ascii="Times New Roman" w:hAnsi="Times New Roman"/>
          <w:b/>
          <w:i/>
          <w:lang w:val="nl-NL"/>
        </w:rPr>
        <w:t>* TM 6551:</w:t>
      </w:r>
      <w:r>
        <w:rPr>
          <w:rFonts w:ascii="Times New Roman" w:hAnsi="Times New Roman"/>
          <w:i/>
          <w:lang w:val="nl-NL"/>
        </w:rPr>
        <w:t xml:space="preserve"> </w:t>
      </w:r>
      <w:r>
        <w:rPr>
          <w:rFonts w:ascii="Times New Roman" w:hAnsi="Times New Roman"/>
          <w:b/>
          <w:i/>
          <w:lang w:val="nl-NL"/>
        </w:rPr>
        <w:t xml:space="preserve"> </w:t>
      </w:r>
      <w:r>
        <w:rPr>
          <w:rFonts w:ascii="Times New Roman" w:hAnsi="Times New Roman"/>
          <w:lang w:val="nl-NL"/>
        </w:rPr>
        <w:t xml:space="preserve"> </w:t>
      </w:r>
      <w:r>
        <w:rPr>
          <w:rFonts w:ascii="Times New Roman" w:hAnsi="Times New Roman"/>
          <w:b/>
          <w:i/>
          <w:lang w:val="nl-NL"/>
        </w:rPr>
        <w:t xml:space="preserve">Văn phòng phẩm: </w:t>
      </w:r>
    </w:p>
    <w:p w14:paraId="1C5C2CD6">
      <w:pPr>
        <w:jc w:val="both"/>
        <w:rPr>
          <w:rFonts w:ascii="Times New Roman" w:hAnsi="Times New Roman"/>
          <w:b/>
          <w:i/>
          <w:lang w:val="nl-NL"/>
        </w:rPr>
      </w:pPr>
      <w:r>
        <w:rPr>
          <w:rFonts w:ascii="Times New Roman" w:hAnsi="Times New Roman"/>
          <w:lang w:val="nl-NL"/>
        </w:rPr>
        <w:t xml:space="preserve">- Mua sắm văn phòng phẩm dùng chung theo nhu cầu thực tế của nhà trường. </w:t>
      </w:r>
    </w:p>
    <w:p w14:paraId="47170C9C">
      <w:pPr>
        <w:jc w:val="both"/>
        <w:rPr>
          <w:rFonts w:ascii="Times New Roman" w:hAnsi="Times New Roman"/>
          <w:lang w:val="nl-NL"/>
        </w:rPr>
      </w:pPr>
      <w:r>
        <w:rPr>
          <w:rFonts w:ascii="Times New Roman" w:hAnsi="Times New Roman"/>
          <w:lang w:val="nl-NL"/>
        </w:rPr>
        <w:t>- Mua các loại giấy tờ,  giấy in, bút viết, giấy phô tô, mực in, mực phô tô coppy, cặp đựng tài liệu hợp lý vv..., trên 200.000đ có hóa đơn đỏ hoặc hợp đồng. (Không sử dụng văn phòng phẩm cơ quan cho nhu cầu cá nhân).</w:t>
      </w:r>
    </w:p>
    <w:p w14:paraId="7C190E49">
      <w:pPr>
        <w:jc w:val="both"/>
        <w:rPr>
          <w:rFonts w:ascii="Times New Roman" w:hAnsi="Times New Roman"/>
          <w:lang w:val="nl-NL"/>
        </w:rPr>
      </w:pPr>
      <w:r>
        <w:rPr>
          <w:rFonts w:ascii="Times New Roman" w:hAnsi="Times New Roman"/>
          <w:b/>
          <w:i/>
          <w:lang w:val="nl-NL"/>
        </w:rPr>
        <w:t>* TM 6552:</w:t>
      </w:r>
      <w:r>
        <w:rPr>
          <w:rFonts w:ascii="Times New Roman" w:hAnsi="Times New Roman"/>
          <w:i/>
          <w:lang w:val="nl-NL"/>
        </w:rPr>
        <w:t xml:space="preserve"> </w:t>
      </w:r>
      <w:r>
        <w:rPr>
          <w:rFonts w:ascii="Times New Roman" w:hAnsi="Times New Roman"/>
          <w:b/>
          <w:i/>
          <w:lang w:val="nl-NL"/>
        </w:rPr>
        <w:t>Mua sắm công cụ dụng cụ văn phòng</w:t>
      </w:r>
      <w:r>
        <w:rPr>
          <w:rFonts w:ascii="Times New Roman" w:hAnsi="Times New Roman"/>
          <w:lang w:val="nl-NL"/>
        </w:rPr>
        <w:t>: Phải có hoá đơn hoặc hợp đồng mua bán.</w:t>
      </w:r>
    </w:p>
    <w:p w14:paraId="588E2CFE">
      <w:pPr>
        <w:jc w:val="both"/>
        <w:rPr>
          <w:rFonts w:ascii="Times New Roman" w:hAnsi="Times New Roman"/>
          <w:lang w:val="nl-NL"/>
        </w:rPr>
      </w:pPr>
      <w:r>
        <w:rPr>
          <w:rFonts w:ascii="Times New Roman" w:hAnsi="Times New Roman"/>
          <w:b/>
          <w:i/>
          <w:lang w:val="nl-NL"/>
        </w:rPr>
        <w:t>*TM 6553: Khoán văn phòng phẩm</w:t>
      </w:r>
      <w:r>
        <w:rPr>
          <w:rFonts w:ascii="Times New Roman" w:hAnsi="Times New Roman"/>
          <w:lang w:val="nl-NL"/>
        </w:rPr>
        <w:t>:  Sổ chuyên môn, giấy viết, bút viết, phấn viết, thước kẻ vv...</w:t>
      </w:r>
    </w:p>
    <w:p w14:paraId="7A692878">
      <w:pPr>
        <w:jc w:val="both"/>
        <w:rPr>
          <w:rFonts w:ascii="Times New Roman" w:hAnsi="Times New Roman"/>
          <w:lang w:val="nl-NL"/>
        </w:rPr>
      </w:pPr>
      <w:r>
        <w:rPr>
          <w:rFonts w:ascii="Times New Roman" w:hAnsi="Times New Roman"/>
          <w:lang w:val="nl-NL"/>
        </w:rPr>
        <w:t xml:space="preserve">    - Chi mức khoán văn phòng phẩm cho CB, giáo viên: 100.000đ/1người/1tháng. Cấp làm 2 học kỳ trong năm (Kỳ I, Kỳ II) . </w:t>
      </w:r>
    </w:p>
    <w:p w14:paraId="04829F7F">
      <w:pPr>
        <w:tabs>
          <w:tab w:val="left" w:pos="6765"/>
        </w:tabs>
        <w:jc w:val="both"/>
        <w:rPr>
          <w:rFonts w:ascii="Times New Roman" w:hAnsi="Times New Roman"/>
          <w:lang w:val="nl-NL"/>
        </w:rPr>
      </w:pPr>
      <w:r>
        <w:rPr>
          <w:rFonts w:ascii="Times New Roman" w:hAnsi="Times New Roman"/>
          <w:b/>
          <w:i/>
          <w:lang w:val="nl-NL"/>
        </w:rPr>
        <w:t>* TM 6599:</w:t>
      </w:r>
      <w:r>
        <w:rPr>
          <w:rFonts w:ascii="Times New Roman" w:hAnsi="Times New Roman"/>
          <w:lang w:val="nl-NL"/>
        </w:rPr>
        <w:t xml:space="preserve"> </w:t>
      </w:r>
      <w:r>
        <w:rPr>
          <w:rFonts w:ascii="Times New Roman" w:hAnsi="Times New Roman"/>
          <w:b/>
          <w:i/>
          <w:lang w:val="nl-NL"/>
        </w:rPr>
        <w:t>Vật tư văn phòng khác:</w:t>
      </w:r>
      <w:r>
        <w:rPr>
          <w:rFonts w:ascii="Times New Roman" w:hAnsi="Times New Roman"/>
          <w:lang w:val="nl-NL"/>
        </w:rPr>
        <w:t xml:space="preserve"> Các bảng biểu mua lắp đặt trong hội trường, biển công tác tuyên truyền, lịch tết. Phải có hoá đơn hoặc hợp đồng mua bán.</w:t>
      </w:r>
    </w:p>
    <w:p w14:paraId="038DD558">
      <w:pPr>
        <w:tabs>
          <w:tab w:val="left" w:pos="6765"/>
        </w:tabs>
        <w:jc w:val="both"/>
        <w:rPr>
          <w:rFonts w:ascii="Times New Roman" w:hAnsi="Times New Roman"/>
          <w:b/>
          <w:i/>
          <w:lang w:val="nl-NL"/>
        </w:rPr>
      </w:pPr>
      <w:r>
        <w:rPr>
          <w:rFonts w:ascii="Times New Roman" w:hAnsi="Times New Roman"/>
          <w:b/>
          <w:lang w:val="nl-NL"/>
        </w:rPr>
        <w:t xml:space="preserve"> 2.7. Mục 6600:  Thông tin, tuyên truyền, liên lạc.</w:t>
      </w:r>
    </w:p>
    <w:p w14:paraId="3D93CAA6">
      <w:pPr>
        <w:jc w:val="both"/>
        <w:rPr>
          <w:rFonts w:ascii="Times New Roman" w:hAnsi="Times New Roman"/>
          <w:b/>
          <w:i/>
          <w:lang w:val="nl-NL"/>
        </w:rPr>
      </w:pPr>
      <w:r>
        <w:rPr>
          <w:rFonts w:ascii="Times New Roman" w:hAnsi="Times New Roman"/>
          <w:b/>
          <w:i/>
          <w:lang w:val="nl-NL"/>
        </w:rPr>
        <w:t>* TM 6601:</w:t>
      </w:r>
      <w:r>
        <w:rPr>
          <w:rFonts w:ascii="Times New Roman" w:hAnsi="Times New Roman"/>
          <w:i/>
          <w:lang w:val="nl-NL"/>
        </w:rPr>
        <w:t xml:space="preserve"> </w:t>
      </w:r>
      <w:r>
        <w:rPr>
          <w:rFonts w:ascii="Times New Roman" w:hAnsi="Times New Roman"/>
          <w:b/>
          <w:i/>
          <w:lang w:val="nl-NL"/>
        </w:rPr>
        <w:t>Cước phí điện thoại trong nước:</w:t>
      </w:r>
    </w:p>
    <w:p w14:paraId="0A8EBEB6">
      <w:pPr>
        <w:jc w:val="both"/>
        <w:rPr>
          <w:rFonts w:ascii="Times New Roman" w:hAnsi="Times New Roman"/>
          <w:lang w:val="nl-NL"/>
        </w:rPr>
      </w:pPr>
      <w:r>
        <w:rPr>
          <w:rFonts w:ascii="Times New Roman" w:hAnsi="Times New Roman"/>
          <w:lang w:val="nl-NL"/>
        </w:rPr>
        <w:t xml:space="preserve">   </w:t>
      </w:r>
      <w:r>
        <w:rPr>
          <w:rFonts w:ascii="Times New Roman" w:hAnsi="Times New Roman"/>
          <w:lang w:val="nl-NL"/>
        </w:rPr>
        <w:tab/>
      </w:r>
      <w:r>
        <w:rPr>
          <w:rFonts w:ascii="Times New Roman" w:hAnsi="Times New Roman"/>
          <w:lang w:val="nl-NL"/>
        </w:rPr>
        <w:t xml:space="preserve">- Điện thoại theo giấy ủy nhiệm chi của đơn vị phối kết hợp với KBNN trả bưu điện theo tháng. </w:t>
      </w:r>
    </w:p>
    <w:p w14:paraId="17978135">
      <w:pPr>
        <w:rPr>
          <w:rFonts w:ascii="Times New Roman" w:hAnsi="Times New Roman"/>
          <w:lang w:val="nl-NL"/>
        </w:rPr>
      </w:pPr>
      <w:r>
        <w:rPr>
          <w:rFonts w:ascii="Times New Roman" w:hAnsi="Times New Roman"/>
          <w:b/>
          <w:lang w:val="nl-NL"/>
        </w:rPr>
        <w:t xml:space="preserve">*TM 6601: </w:t>
      </w:r>
      <w:r>
        <w:rPr>
          <w:rFonts w:ascii="Times New Roman" w:hAnsi="Times New Roman"/>
          <w:b/>
          <w:i/>
          <w:lang w:val="nl-NL"/>
        </w:rPr>
        <w:t>Cước phí điện thoại trong nước, thuê bao đường điện thoại.</w:t>
      </w:r>
      <w:r>
        <w:rPr>
          <w:rFonts w:ascii="Times New Roman" w:hAnsi="Times New Roman"/>
          <w:lang w:val="nl-NL"/>
        </w:rPr>
        <w:t xml:space="preserve"> </w:t>
      </w:r>
    </w:p>
    <w:p w14:paraId="40EF1337">
      <w:pPr>
        <w:rPr>
          <w:rFonts w:ascii="Times New Roman" w:hAnsi="Times New Roman"/>
          <w:b/>
          <w:i/>
          <w:lang w:val="nl-NL"/>
        </w:rPr>
      </w:pPr>
      <w:r>
        <w:rPr>
          <w:rFonts w:ascii="Times New Roman" w:hAnsi="Times New Roman"/>
          <w:b/>
          <w:i/>
          <w:lang w:val="nl-NL"/>
        </w:rPr>
        <w:t>*TM 6603: Cước phí bưu chính.</w:t>
      </w:r>
    </w:p>
    <w:p w14:paraId="59C8C8C8">
      <w:pPr>
        <w:rPr>
          <w:rFonts w:ascii="Times New Roman" w:hAnsi="Times New Roman"/>
          <w:b/>
          <w:i/>
          <w:lang w:val="nl-NL"/>
        </w:rPr>
      </w:pPr>
      <w:r>
        <w:rPr>
          <w:rFonts w:ascii="Times New Roman" w:hAnsi="Times New Roman"/>
          <w:b/>
          <w:i/>
          <w:lang w:val="nl-NL"/>
        </w:rPr>
        <w:t>* TM 6605: Thuê bao và cước sử dụng Interne, thuê đường truyền mạng.</w:t>
      </w:r>
    </w:p>
    <w:p w14:paraId="1EA28812">
      <w:pPr>
        <w:jc w:val="both"/>
        <w:rPr>
          <w:rFonts w:ascii="Times New Roman" w:hAnsi="Times New Roman"/>
          <w:lang w:val="nl-NL"/>
        </w:rPr>
      </w:pPr>
      <w:r>
        <w:rPr>
          <w:rFonts w:ascii="Times New Roman" w:hAnsi="Times New Roman"/>
          <w:lang w:val="nl-NL"/>
        </w:rPr>
        <w:t xml:space="preserve"> </w:t>
      </w:r>
      <w:r>
        <w:rPr>
          <w:rFonts w:ascii="Times New Roman" w:hAnsi="Times New Roman"/>
          <w:lang w:val="nl-NL"/>
        </w:rPr>
        <w:tab/>
      </w:r>
      <w:r>
        <w:rPr>
          <w:rFonts w:ascii="Times New Roman" w:hAnsi="Times New Roman"/>
          <w:lang w:val="nl-NL"/>
        </w:rPr>
        <w:t>Thanh toán tiền sử dụng Internet cho công ty theo đúng hợp đồng đã ký.</w:t>
      </w:r>
    </w:p>
    <w:p w14:paraId="13541138">
      <w:pPr>
        <w:jc w:val="both"/>
        <w:rPr>
          <w:rFonts w:ascii="Times New Roman" w:hAnsi="Times New Roman"/>
          <w:lang w:val="nl-NL"/>
        </w:rPr>
      </w:pPr>
      <w:r>
        <w:rPr>
          <w:rFonts w:ascii="Times New Roman" w:hAnsi="Times New Roman"/>
          <w:b/>
          <w:i/>
          <w:lang w:val="nl-NL"/>
        </w:rPr>
        <w:t>* TM 6608:</w:t>
      </w:r>
      <w:r>
        <w:rPr>
          <w:rFonts w:ascii="Times New Roman" w:hAnsi="Times New Roman"/>
          <w:i/>
          <w:lang w:val="nl-NL"/>
        </w:rPr>
        <w:t xml:space="preserve"> </w:t>
      </w:r>
      <w:r>
        <w:rPr>
          <w:rFonts w:ascii="Times New Roman" w:hAnsi="Times New Roman"/>
          <w:b/>
          <w:i/>
          <w:lang w:val="nl-NL"/>
        </w:rPr>
        <w:t>Sách báo tạp chí thư viện:</w:t>
      </w:r>
    </w:p>
    <w:p w14:paraId="48B9FF50">
      <w:pPr>
        <w:jc w:val="both"/>
        <w:rPr>
          <w:rFonts w:ascii="Times New Roman" w:hAnsi="Times New Roman"/>
          <w:lang w:val="nl-NL"/>
        </w:rPr>
      </w:pPr>
      <w:r>
        <w:rPr>
          <w:rFonts w:ascii="Times New Roman" w:hAnsi="Times New Roman"/>
          <w:lang w:val="nl-NL"/>
        </w:rPr>
        <w:t xml:space="preserve">         - Báo chí tuyên truyền: Thanh toán theo hóa đơn thực tế của Bưu điện.</w:t>
      </w:r>
    </w:p>
    <w:p w14:paraId="19F85CB1">
      <w:pPr>
        <w:jc w:val="both"/>
        <w:rPr>
          <w:rFonts w:ascii="Times New Roman" w:hAnsi="Times New Roman"/>
          <w:lang w:val="nl-NL"/>
        </w:rPr>
      </w:pPr>
      <w:r>
        <w:rPr>
          <w:rFonts w:ascii="Times New Roman" w:hAnsi="Times New Roman"/>
          <w:lang w:val="nl-NL"/>
        </w:rPr>
        <w:t xml:space="preserve">         - Sách, báo, tạp chí các loại của thư viện: Thanh toán theo hóa đơn thực tế </w:t>
      </w:r>
    </w:p>
    <w:p w14:paraId="3D354421">
      <w:pPr>
        <w:rPr>
          <w:rFonts w:ascii="Times New Roman" w:hAnsi="Times New Roman"/>
          <w:lang w:val="nl-NL"/>
        </w:rPr>
      </w:pPr>
      <w:r>
        <w:rPr>
          <w:rFonts w:ascii="Times New Roman" w:hAnsi="Times New Roman"/>
          <w:lang w:val="nl-NL"/>
        </w:rPr>
        <w:t>(Các số báo cần mua đặt đầu năm, kinh phí chuyển khoản trả theo từng quý khi có hóa đơn hợp lệ).</w:t>
      </w:r>
      <w:r>
        <w:rPr>
          <w:rFonts w:ascii="Times New Roman" w:hAnsi="Times New Roman"/>
        </w:rPr>
        <w:t xml:space="preserve"> </w:t>
      </w:r>
      <w:r>
        <w:rPr>
          <w:rFonts w:ascii="Times New Roman" w:hAnsi="Times New Roman"/>
          <w:lang w:val="nl-NL"/>
        </w:rPr>
        <w:t xml:space="preserve">Mức chi không vượt quá 03% tổng số kinh phí chi hoạt động ngân sách nhà nước trong năm. </w:t>
      </w:r>
      <w:r>
        <w:rPr>
          <w:rFonts w:ascii="Times New Roman" w:hAnsi="Times New Roman"/>
        </w:rPr>
        <w:t>Dự kiến trích 30,000,000</w:t>
      </w:r>
      <w:r>
        <w:rPr>
          <w:rFonts w:hint="eastAsia" w:ascii="Times New Roman" w:hAnsi="Times New Roman"/>
        </w:rPr>
        <w:t>đ</w:t>
      </w:r>
      <w:r>
        <w:rPr>
          <w:rFonts w:ascii="Times New Roman" w:hAnsi="Times New Roman"/>
        </w:rPr>
        <w:t>/n</w:t>
      </w:r>
      <w:r>
        <w:rPr>
          <w:rFonts w:hint="eastAsia" w:ascii="Times New Roman" w:hAnsi="Times New Roman"/>
        </w:rPr>
        <w:t>ă</w:t>
      </w:r>
      <w:r>
        <w:rPr>
          <w:rFonts w:ascii="Times New Roman" w:hAnsi="Times New Roman"/>
        </w:rPr>
        <w:t xml:space="preserve">m mua bổ sung các </w:t>
      </w:r>
      <w:r>
        <w:rPr>
          <w:rFonts w:hint="eastAsia" w:ascii="Times New Roman" w:hAnsi="Times New Roman"/>
        </w:rPr>
        <w:t>đ</w:t>
      </w:r>
      <w:r>
        <w:rPr>
          <w:rFonts w:ascii="Times New Roman" w:hAnsi="Times New Roman"/>
        </w:rPr>
        <w:t>ầu sách th</w:t>
      </w:r>
      <w:r>
        <w:rPr>
          <w:rFonts w:hint="eastAsia" w:ascii="Times New Roman" w:hAnsi="Times New Roman"/>
        </w:rPr>
        <w:t>ư</w:t>
      </w:r>
      <w:r>
        <w:rPr>
          <w:rFonts w:ascii="Times New Roman" w:hAnsi="Times New Roman"/>
        </w:rPr>
        <w:t xml:space="preserve"> viện.</w:t>
      </w:r>
    </w:p>
    <w:p w14:paraId="161F1931">
      <w:pPr>
        <w:jc w:val="both"/>
        <w:rPr>
          <w:rFonts w:ascii="Times New Roman" w:hAnsi="Times New Roman"/>
          <w:b/>
          <w:i/>
          <w:lang w:val="nl-NL"/>
        </w:rPr>
      </w:pPr>
      <w:r>
        <w:rPr>
          <w:rFonts w:ascii="Times New Roman" w:hAnsi="Times New Roman"/>
          <w:b/>
          <w:i/>
          <w:lang w:val="nl-NL"/>
        </w:rPr>
        <w:t>* TM 6618: Khoán điện thoại:</w:t>
      </w:r>
    </w:p>
    <w:p w14:paraId="11079E0E">
      <w:pPr>
        <w:ind w:firstLine="720"/>
        <w:jc w:val="both"/>
        <w:rPr>
          <w:rFonts w:ascii="Times New Roman" w:hAnsi="Times New Roman"/>
        </w:rPr>
      </w:pPr>
      <w:r>
        <w:rPr>
          <w:rFonts w:ascii="Times New Roman" w:hAnsi="Times New Roman"/>
          <w:shd w:val="clear" w:color="auto" w:fill="FFFFFF"/>
        </w:rPr>
        <w:t>Điểm 2.d Phụ lục số 01 “Hướng dẫn nội dung xây dựng quy chế chi tiêu nội bộ của đơn vị sự nghiệp thực hiện chế độ tự chủ (ban hành kèm Thông tư số 71/2006/TT-BTC ngày 9/8/2006 của Bộ Tài chính hướng dẫn thực hiện Nghị định số </w:t>
      </w:r>
      <w:r>
        <w:fldChar w:fldCharType="begin"/>
      </w:r>
      <w:r>
        <w:instrText xml:space="preserve"> HYPERLINK "http://vanban.chinhphu.vn/portal/page/portal/chinhphu/hethongvanban?class_id=1&amp;_page=1&amp;mode=detail&amp;document_id=15218" </w:instrText>
      </w:r>
      <w:r>
        <w:fldChar w:fldCharType="separate"/>
      </w:r>
      <w:r>
        <w:rPr>
          <w:rStyle w:val="13"/>
          <w:rFonts w:ascii="Times New Roman" w:hAnsi="Times New Roman" w:eastAsia="SimSun"/>
          <w:color w:val="auto"/>
          <w:shd w:val="clear" w:color="auto" w:fill="FFFFFF"/>
        </w:rPr>
        <w:t>43/2006/NĐ-CP</w:t>
      </w:r>
      <w:r>
        <w:rPr>
          <w:rStyle w:val="13"/>
          <w:rFonts w:ascii="Times New Roman" w:hAnsi="Times New Roman" w:eastAsia="SimSun"/>
          <w:color w:val="auto"/>
          <w:shd w:val="clear" w:color="auto" w:fill="FFFFFF"/>
        </w:rPr>
        <w:fldChar w:fldCharType="end"/>
      </w:r>
      <w:r>
        <w:rPr>
          <w:rFonts w:ascii="Times New Roman" w:hAnsi="Times New Roman"/>
          <w:shd w:val="clear" w:color="auto" w:fill="FFFFFF"/>
        </w:rPr>
        <w:t> ngày 25/4/2006 của Chính phủ quy định quyền tự chủ, tự chịu trách nhiệm về thực hiện nhiệm vụ, tổ chức bộ máy, biên chế và tài chính đối với đơn vị sự nghiệp công lập) về sử dụng điện thoại quy định</w:t>
      </w:r>
      <w:r>
        <w:rPr>
          <w:rFonts w:ascii="NotoSerif" w:hAnsi="NotoSerif"/>
          <w:sz w:val="26"/>
          <w:szCs w:val="26"/>
          <w:shd w:val="clear" w:color="auto" w:fill="FFFFFF"/>
        </w:rPr>
        <w:t>.</w:t>
      </w:r>
      <w:r>
        <w:rPr>
          <w:rFonts w:ascii="Times New Roman" w:hAnsi="Times New Roman"/>
        </w:rPr>
        <w:t xml:space="preserve"> Việc sử dụng điện thoại định mức khoán chi: Hiệu trưởng + Kế toán từ + kế toán 200.000đ</w:t>
      </w:r>
      <w:r>
        <w:rPr>
          <w:rFonts w:ascii="Times New Roman" w:hAnsi="Times New Roman"/>
          <w:lang w:val="nl-NL"/>
        </w:rPr>
        <w:t>, tổ trưởng từ 50,000đ, chủ tịch công đoàn 50,000đ</w:t>
      </w:r>
    </w:p>
    <w:p w14:paraId="5A654CDE">
      <w:pPr>
        <w:jc w:val="both"/>
        <w:rPr>
          <w:rFonts w:ascii="Times New Roman" w:hAnsi="Times New Roman"/>
          <w:b/>
          <w:i/>
          <w:lang w:val="nl-NL"/>
        </w:rPr>
      </w:pPr>
      <w:r>
        <w:rPr>
          <w:rFonts w:ascii="Times New Roman" w:hAnsi="Times New Roman"/>
          <w:b/>
          <w:i/>
          <w:lang w:val="nl-NL"/>
        </w:rPr>
        <w:t>* TM 6649 Khác.</w:t>
      </w:r>
    </w:p>
    <w:p w14:paraId="0611387C">
      <w:pPr>
        <w:jc w:val="both"/>
        <w:rPr>
          <w:rFonts w:ascii="Times New Roman" w:hAnsi="Times New Roman"/>
          <w:b/>
          <w:lang w:val="nl-NL"/>
        </w:rPr>
      </w:pPr>
      <w:r>
        <w:rPr>
          <w:rFonts w:ascii="Times New Roman" w:hAnsi="Times New Roman"/>
          <w:b/>
          <w:lang w:val="nl-NL"/>
        </w:rPr>
        <w:t xml:space="preserve">2.8. Mục 6650: Hội nghị   </w:t>
      </w:r>
    </w:p>
    <w:p w14:paraId="0333151D">
      <w:pPr>
        <w:jc w:val="both"/>
        <w:rPr>
          <w:rFonts w:ascii="Times New Roman" w:hAnsi="Times New Roman"/>
          <w:lang w:val="nl-NL"/>
        </w:rPr>
      </w:pPr>
      <w:r>
        <w:rPr>
          <w:rFonts w:ascii="Times New Roman" w:hAnsi="Times New Roman"/>
          <w:b/>
          <w:lang w:val="nl-NL"/>
        </w:rPr>
        <w:t xml:space="preserve"> </w:t>
      </w:r>
      <w:r>
        <w:rPr>
          <w:rFonts w:ascii="Times New Roman" w:hAnsi="Times New Roman"/>
          <w:b/>
          <w:lang w:val="nl-NL"/>
        </w:rPr>
        <w:tab/>
      </w:r>
      <w:r>
        <w:rPr>
          <w:rFonts w:ascii="Times New Roman" w:hAnsi="Times New Roman"/>
          <w:i/>
          <w:lang w:val="nl-NL"/>
        </w:rPr>
        <w:t xml:space="preserve"> </w:t>
      </w:r>
      <w:r>
        <w:rPr>
          <w:rFonts w:ascii="Times New Roman" w:hAnsi="Times New Roman"/>
          <w:lang w:val="nl-NL"/>
        </w:rPr>
        <w:t>-</w:t>
      </w:r>
      <w:r>
        <w:rPr>
          <w:rFonts w:ascii="Times New Roman" w:hAnsi="Times New Roman"/>
          <w:b/>
          <w:lang w:val="nl-NL"/>
        </w:rPr>
        <w:t xml:space="preserve"> </w:t>
      </w:r>
      <w:r>
        <w:rPr>
          <w:rFonts w:ascii="Times New Roman" w:hAnsi="Times New Roman"/>
          <w:lang w:val="nl-NL"/>
        </w:rPr>
        <w:t xml:space="preserve">Hội nghị theo </w:t>
      </w:r>
      <w:r>
        <w:rPr>
          <w:rFonts w:ascii="Times New Roman" w:hAnsi="Times New Roman"/>
          <w:i/>
          <w:lang w:val="nl-NL"/>
        </w:rPr>
        <w:t>(Quy định tại thông tư 40/2017/TT - BTC, Hà Nội</w:t>
      </w:r>
      <w:r>
        <w:rPr>
          <w:rFonts w:ascii="Times New Roman" w:hAnsi="Times New Roman"/>
          <w:lang w:val="nl-NL"/>
        </w:rPr>
        <w:t xml:space="preserve"> ngày 28/4/2017 về việc qui định chế độ công tác phí, chế độ hội nghị ).</w:t>
      </w:r>
    </w:p>
    <w:p w14:paraId="69B0B49A">
      <w:pPr>
        <w:ind w:firstLine="720"/>
        <w:jc w:val="both"/>
        <w:rPr>
          <w:rFonts w:ascii="Times New Roman" w:hAnsi="Times New Roman"/>
          <w:lang w:val="pt-BR"/>
        </w:rPr>
      </w:pPr>
      <w:r>
        <w:rPr>
          <w:rFonts w:ascii="Times New Roman" w:hAnsi="Times New Roman"/>
          <w:b/>
          <w:bCs/>
          <w:lang w:val="pt-BR"/>
        </w:rPr>
        <w:t xml:space="preserve">Về nội dung chi hội nghị: </w:t>
      </w:r>
      <w:r>
        <w:rPr>
          <w:rFonts w:ascii="Times New Roman" w:hAnsi="Times New Roman"/>
          <w:lang w:val="pt-BR"/>
        </w:rPr>
        <w:t>Chi tiền thuê hội trường; Chi tiền in tài liệu hội nghị; Chi tiền ăn, nước uống; Chi bồi dưỡng giảng viên, báo cáo viên; Chi khác.</w:t>
      </w:r>
    </w:p>
    <w:p w14:paraId="56727DD9">
      <w:pPr>
        <w:ind w:firstLine="720"/>
        <w:jc w:val="both"/>
        <w:rPr>
          <w:rFonts w:ascii="Times New Roman" w:hAnsi="Times New Roman"/>
          <w:lang w:val="pt-BR"/>
        </w:rPr>
      </w:pPr>
      <w:r>
        <w:rPr>
          <w:rFonts w:ascii="Times New Roman" w:hAnsi="Times New Roman"/>
          <w:lang w:val="pt-BR"/>
        </w:rPr>
        <w:t xml:space="preserve"> Chi cho các Hội nghị chính trong năm (Tổng kết năm học, Hội nghị CNVC, Ngày thành lập trường, Hội nghị chuyên môn, Hội nghị sơ kết + tổng kết chuyên đề, hội nghị tập huấn triển khai nhiệm vụ.) chi cho 1 người dự hội nghị  như sau</w:t>
      </w:r>
    </w:p>
    <w:p w14:paraId="4DB11981">
      <w:pPr>
        <w:ind w:firstLine="426"/>
        <w:jc w:val="both"/>
        <w:rPr>
          <w:rFonts w:ascii="Times New Roman" w:hAnsi="Times New Roman"/>
          <w:lang w:val="pt-BR"/>
        </w:rPr>
      </w:pPr>
      <w:r>
        <w:rPr>
          <w:rFonts w:ascii="Times New Roman" w:hAnsi="Times New Roman"/>
          <w:lang w:val="pt-BR"/>
        </w:rPr>
        <w:t xml:space="preserve">Chi cho các Hội nghị chính trong năm như: (Khai giảng năm học; tổ chức tết dương lịch; sơ kết, tổng kết năm học; Hội nghị CNVC; Ngày nhà giáo VN; Hội nghị tất niên cuối năm âm lịch, Hội nghị chuyên môn; Hội nghị chuyên đề; hội nghị tập huấn triển khai nhiệm vụ; Coi, chấm thi các định kỳ trong năm học) chi cho 1 người dự hội nghị là 150.000 </w:t>
      </w:r>
      <w:r>
        <w:rPr>
          <w:rFonts w:ascii="Times New Roman" w:hAnsi="Times New Roman"/>
          <w:lang w:val="fr-FR"/>
        </w:rPr>
        <w:t>đến</w:t>
      </w:r>
      <w:r>
        <w:rPr>
          <w:rFonts w:ascii="Times New Roman" w:hAnsi="Times New Roman"/>
          <w:lang w:val="pt-BR"/>
        </w:rPr>
        <w:t xml:space="preserve"> 200.000 đ/lần.</w:t>
      </w:r>
    </w:p>
    <w:p w14:paraId="045EDCF7">
      <w:pPr>
        <w:ind w:firstLine="720"/>
        <w:jc w:val="both"/>
        <w:rPr>
          <w:rFonts w:ascii="Times New Roman" w:hAnsi="Times New Roman"/>
          <w:lang w:val="pt-BR"/>
        </w:rPr>
      </w:pPr>
      <w:r>
        <w:rPr>
          <w:rFonts w:ascii="Times New Roman" w:hAnsi="Times New Roman"/>
          <w:lang w:val="pt-BR"/>
        </w:rPr>
        <w:t>- Chi cờ hoa, khẩu hiệu</w:t>
      </w:r>
    </w:p>
    <w:p w14:paraId="3866B300">
      <w:pPr>
        <w:ind w:firstLine="720"/>
        <w:jc w:val="both"/>
        <w:rPr>
          <w:rFonts w:ascii="Times New Roman" w:hAnsi="Times New Roman"/>
          <w:lang w:val="pt-BR"/>
        </w:rPr>
      </w:pPr>
      <w:r>
        <w:rPr>
          <w:rFonts w:ascii="Times New Roman" w:hAnsi="Times New Roman"/>
          <w:lang w:val="pt-BR"/>
        </w:rPr>
        <w:t>- Các khoản chi khác phục vụ hội nghị: thanh toán theo thực tế, phải có chứng từ: hợp đồng, giấy biên nhận, hoặc hóa đơn.</w:t>
      </w:r>
    </w:p>
    <w:p w14:paraId="319837BE">
      <w:pPr>
        <w:ind w:firstLine="720"/>
        <w:jc w:val="both"/>
        <w:rPr>
          <w:rFonts w:ascii="Times New Roman" w:hAnsi="Times New Roman"/>
          <w:spacing w:val="-4"/>
          <w:lang w:val="pt-BR"/>
        </w:rPr>
      </w:pPr>
      <w:r>
        <w:rPr>
          <w:rFonts w:ascii="Times New Roman" w:hAnsi="Times New Roman"/>
          <w:bCs/>
          <w:spacing w:val="-4"/>
          <w:lang w:val="pt-BR"/>
        </w:rPr>
        <w:t>-</w:t>
      </w:r>
      <w:r>
        <w:rPr>
          <w:rFonts w:ascii="Times New Roman" w:hAnsi="Times New Roman"/>
          <w:b/>
          <w:bCs/>
          <w:spacing w:val="-4"/>
          <w:lang w:val="pt-BR"/>
        </w:rPr>
        <w:t xml:space="preserve">  </w:t>
      </w:r>
      <w:r>
        <w:rPr>
          <w:rFonts w:ascii="Times New Roman" w:hAnsi="Times New Roman"/>
          <w:bCs/>
          <w:spacing w:val="-4"/>
          <w:lang w:val="pt-BR"/>
        </w:rPr>
        <w:t>Các khoản chi còn lại</w:t>
      </w:r>
      <w:r>
        <w:rPr>
          <w:rFonts w:ascii="Times New Roman" w:hAnsi="Times New Roman"/>
          <w:b/>
          <w:bCs/>
          <w:spacing w:val="-4"/>
          <w:lang w:val="pt-BR"/>
        </w:rPr>
        <w:t>:</w:t>
      </w:r>
      <w:r>
        <w:rPr>
          <w:rFonts w:ascii="Times New Roman" w:hAnsi="Times New Roman"/>
          <w:spacing w:val="-4"/>
          <w:lang w:val="pt-BR"/>
        </w:rPr>
        <w:t xml:space="preserve"> Mức chi được thực hiện theo </w:t>
      </w:r>
      <w:r>
        <w:rPr>
          <w:rFonts w:ascii="Times New Roman" w:hAnsi="Times New Roman"/>
          <w:lang w:val="pt-BR"/>
        </w:rPr>
        <w:t xml:space="preserve">Thông tư 40/2017/TT-BTC ngày 28/4/2017 </w:t>
      </w:r>
      <w:r>
        <w:rPr>
          <w:rFonts w:ascii="Times New Roman" w:hAnsi="Times New Roman"/>
          <w:spacing w:val="-4"/>
          <w:lang w:val="pt-BR"/>
        </w:rPr>
        <w:t>của Bộ Tài chính quy định chế độ công tác phí, chế độ chi tổ chức các cuộc hội nghị đối với các cơ quan nhà nước và các đơn vị sự nghiệp công lập. Đối với tiền đóng góp cho đại biểu dự hội nghị, Hiệu trưởng sẽ căn cứ vào nội dung hội nghị, tính hợp pháp, hợp lý của khoản đóng góp để quyết định. Tiền đóng góp chỉ được thanh toán khi có đầy đủ chứng từ hợp lệ.</w:t>
      </w:r>
    </w:p>
    <w:p w14:paraId="54DFEDE4">
      <w:pPr>
        <w:outlineLvl w:val="0"/>
        <w:rPr>
          <w:rFonts w:ascii="Times New Roman" w:hAnsi="Times New Roman"/>
          <w:b/>
          <w:i/>
          <w:lang w:val="nl-NL"/>
        </w:rPr>
      </w:pPr>
      <w:r>
        <w:rPr>
          <w:rFonts w:ascii="Times New Roman" w:hAnsi="Times New Roman"/>
          <w:b/>
          <w:lang w:val="nl-NL"/>
        </w:rPr>
        <w:t xml:space="preserve">    </w:t>
      </w:r>
      <w:r>
        <w:rPr>
          <w:rFonts w:ascii="Times New Roman" w:hAnsi="Times New Roman"/>
          <w:b/>
          <w:i/>
          <w:lang w:val="nl-NL"/>
        </w:rPr>
        <w:t>*TM 6651: In mua tài liệu.</w:t>
      </w:r>
    </w:p>
    <w:p w14:paraId="41E071A9">
      <w:pPr>
        <w:rPr>
          <w:rFonts w:ascii="Times New Roman" w:hAnsi="Times New Roman"/>
          <w:lang w:val="nl-NL"/>
        </w:rPr>
      </w:pPr>
      <w:r>
        <w:rPr>
          <w:rFonts w:ascii="Times New Roman" w:hAnsi="Times New Roman"/>
          <w:lang w:val="nl-NL"/>
        </w:rPr>
        <w:t xml:space="preserve">         Chi in ấn phô tô tài liệu thanh toán thực tế trên chứng từ hợp lệ được hiệu trưởng phê duyệt từ 200.000 phải có hoá đơn hợp đồng.</w:t>
      </w:r>
      <w:r>
        <w:rPr>
          <w:rFonts w:ascii="Times New Roman" w:hAnsi="Times New Roman"/>
          <w:b/>
          <w:lang w:val="nl-NL"/>
        </w:rPr>
        <w:t xml:space="preserve">                                                             </w:t>
      </w:r>
    </w:p>
    <w:p w14:paraId="371F70EB">
      <w:pPr>
        <w:jc w:val="both"/>
        <w:rPr>
          <w:rFonts w:ascii="Times New Roman" w:hAnsi="Times New Roman"/>
          <w:lang w:val="nl-NL"/>
        </w:rPr>
      </w:pPr>
      <w:r>
        <w:rPr>
          <w:rFonts w:ascii="Times New Roman" w:hAnsi="Times New Roman"/>
          <w:b/>
          <w:i/>
          <w:lang w:val="nl-NL"/>
        </w:rPr>
        <w:t>* TM 6652:</w:t>
      </w:r>
      <w:r>
        <w:rPr>
          <w:rFonts w:ascii="Times New Roman" w:hAnsi="Times New Roman"/>
          <w:i/>
          <w:lang w:val="nl-NL"/>
        </w:rPr>
        <w:t xml:space="preserve"> </w:t>
      </w:r>
      <w:r>
        <w:rPr>
          <w:rFonts w:ascii="Times New Roman" w:hAnsi="Times New Roman"/>
          <w:b/>
          <w:i/>
          <w:lang w:val="nl-NL"/>
        </w:rPr>
        <w:t xml:space="preserve"> Bồi dưỡng giảng viên, báo cáo viên:</w:t>
      </w:r>
      <w:r>
        <w:rPr>
          <w:rFonts w:ascii="Times New Roman" w:hAnsi="Times New Roman"/>
          <w:lang w:val="nl-NL"/>
        </w:rPr>
        <w:t xml:space="preserve"> </w:t>
      </w:r>
    </w:p>
    <w:p w14:paraId="7A041A2A">
      <w:pPr>
        <w:jc w:val="both"/>
        <w:rPr>
          <w:rFonts w:ascii="Times New Roman" w:hAnsi="Times New Roman"/>
          <w:b/>
          <w:i/>
          <w:lang w:val="nl-NL"/>
        </w:rPr>
      </w:pPr>
      <w:r>
        <w:rPr>
          <w:rFonts w:ascii="Times New Roman" w:hAnsi="Times New Roman"/>
          <w:b/>
          <w:i/>
          <w:lang w:val="nl-NL"/>
        </w:rPr>
        <w:t>* TM 6658:</w:t>
      </w:r>
      <w:r>
        <w:rPr>
          <w:rFonts w:ascii="Times New Roman" w:hAnsi="Times New Roman"/>
          <w:i/>
          <w:lang w:val="nl-NL"/>
        </w:rPr>
        <w:t xml:space="preserve"> </w:t>
      </w:r>
      <w:r>
        <w:rPr>
          <w:rFonts w:ascii="Times New Roman" w:hAnsi="Times New Roman"/>
          <w:b/>
          <w:i/>
          <w:lang w:val="nl-NL"/>
        </w:rPr>
        <w:t xml:space="preserve">Chi bù tiền ăn:                                                                   </w:t>
      </w:r>
    </w:p>
    <w:p w14:paraId="77ABCACB">
      <w:pPr>
        <w:jc w:val="both"/>
        <w:rPr>
          <w:rFonts w:ascii="Times New Roman" w:hAnsi="Times New Roman"/>
          <w:lang w:val="nl-NL"/>
        </w:rPr>
      </w:pPr>
      <w:r>
        <w:rPr>
          <w:rFonts w:ascii="Times New Roman" w:hAnsi="Times New Roman"/>
          <w:b/>
          <w:i/>
          <w:lang w:val="nl-NL"/>
        </w:rPr>
        <w:t xml:space="preserve">     </w:t>
      </w:r>
      <w:r>
        <w:rPr>
          <w:rFonts w:ascii="Times New Roman" w:hAnsi="Times New Roman"/>
          <w:lang w:val="nl-NL"/>
        </w:rPr>
        <w:t>Đại biểu không hưởng lương 150.000đ – 200,000đ/người/ngày.</w:t>
      </w:r>
    </w:p>
    <w:p w14:paraId="000A001B">
      <w:pPr>
        <w:jc w:val="both"/>
        <w:rPr>
          <w:rFonts w:ascii="Times New Roman" w:hAnsi="Times New Roman"/>
          <w:lang w:val="nl-NL"/>
        </w:rPr>
      </w:pPr>
      <w:r>
        <w:rPr>
          <w:rFonts w:ascii="Times New Roman" w:hAnsi="Times New Roman"/>
          <w:lang w:val="nl-NL"/>
        </w:rPr>
        <w:t xml:space="preserve">     </w:t>
      </w:r>
      <w:r>
        <w:rPr>
          <w:rFonts w:ascii="Times New Roman" w:hAnsi="Times New Roman"/>
          <w:b/>
          <w:i/>
          <w:lang w:val="nl-NL"/>
        </w:rPr>
        <w:t>* TM 6699:</w:t>
      </w:r>
      <w:r>
        <w:rPr>
          <w:rFonts w:ascii="Times New Roman" w:hAnsi="Times New Roman"/>
          <w:i/>
          <w:lang w:val="nl-NL"/>
        </w:rPr>
        <w:t xml:space="preserve"> </w:t>
      </w:r>
      <w:r>
        <w:rPr>
          <w:rFonts w:ascii="Times New Roman" w:hAnsi="Times New Roman"/>
          <w:b/>
          <w:i/>
          <w:lang w:val="nl-NL"/>
        </w:rPr>
        <w:t>Chi phí khác:</w:t>
      </w:r>
    </w:p>
    <w:p w14:paraId="501063FB">
      <w:pPr>
        <w:ind w:firstLine="720"/>
        <w:jc w:val="both"/>
        <w:rPr>
          <w:rFonts w:ascii="Times New Roman" w:hAnsi="Times New Roman"/>
          <w:lang w:val="nl-NL"/>
        </w:rPr>
      </w:pPr>
      <w:r>
        <w:rPr>
          <w:rFonts w:ascii="Times New Roman" w:hAnsi="Times New Roman"/>
          <w:lang w:val="nl-NL"/>
        </w:rPr>
        <w:t>- Mức chi đại biểu có lương dự hội nghị, tiền nước uống 20.000đ/người/buổi</w:t>
      </w:r>
    </w:p>
    <w:p w14:paraId="2487C88A">
      <w:pPr>
        <w:ind w:firstLine="720"/>
        <w:jc w:val="both"/>
        <w:rPr>
          <w:rFonts w:ascii="Times New Roman" w:hAnsi="Times New Roman"/>
          <w:lang w:val="nl-NL"/>
        </w:rPr>
      </w:pPr>
      <w:r>
        <w:rPr>
          <w:rFonts w:ascii="Times New Roman" w:hAnsi="Times New Roman"/>
          <w:lang w:val="nl-NL"/>
        </w:rPr>
        <w:t xml:space="preserve"> - Chi phí khác: Khánh tiết: Mua hoa tươi, khẩu hiệu và trang trí hội trường.</w:t>
      </w:r>
    </w:p>
    <w:p w14:paraId="18B83E37">
      <w:pPr>
        <w:jc w:val="both"/>
        <w:rPr>
          <w:rFonts w:ascii="Times New Roman" w:hAnsi="Times New Roman"/>
          <w:lang w:val="nl-NL"/>
        </w:rPr>
      </w:pPr>
      <w:r>
        <w:rPr>
          <w:rFonts w:ascii="Times New Roman" w:hAnsi="Times New Roman"/>
          <w:lang w:val="nl-NL"/>
        </w:rPr>
        <w:t xml:space="preserve">          - Thuê trang âm, âm thanh, ánh sáng  khi cần thiết.</w:t>
      </w:r>
    </w:p>
    <w:p w14:paraId="203C0F11">
      <w:pPr>
        <w:jc w:val="both"/>
        <w:rPr>
          <w:rFonts w:ascii="Times New Roman" w:hAnsi="Times New Roman"/>
          <w:lang w:val="nl-NL"/>
        </w:rPr>
      </w:pPr>
      <w:r>
        <w:rPr>
          <w:rFonts w:ascii="Times New Roman" w:hAnsi="Times New Roman"/>
          <w:b/>
          <w:lang w:val="nl-NL"/>
        </w:rPr>
        <w:t xml:space="preserve">2.9.  Mục 6700:  Công tác phí </w:t>
      </w:r>
      <w:r>
        <w:rPr>
          <w:rFonts w:ascii="Times New Roman" w:hAnsi="Times New Roman"/>
          <w:lang w:val="nl-NL"/>
        </w:rPr>
        <w:t>(</w:t>
      </w:r>
      <w:r>
        <w:rPr>
          <w:rFonts w:ascii="Times New Roman" w:hAnsi="Times New Roman"/>
          <w:i/>
          <w:lang w:val="nl-NL"/>
        </w:rPr>
        <w:t>Quy định tại thông tư 40/2017/TT - BTC, Hà Nội</w:t>
      </w:r>
      <w:r>
        <w:rPr>
          <w:rFonts w:ascii="Times New Roman" w:hAnsi="Times New Roman"/>
          <w:lang w:val="nl-NL"/>
        </w:rPr>
        <w:t xml:space="preserve"> ngày 28/4/2017 về việc qui định chế độ công tác phí, chế độ hội nghị ).</w:t>
      </w:r>
    </w:p>
    <w:p w14:paraId="1D00D346">
      <w:pPr>
        <w:jc w:val="both"/>
        <w:rPr>
          <w:rFonts w:ascii="Times New Roman" w:hAnsi="Times New Roman"/>
          <w:lang w:val="nl-NL"/>
        </w:rPr>
      </w:pPr>
      <w:r>
        <w:rPr>
          <w:rFonts w:ascii="Times New Roman" w:hAnsi="Times New Roman"/>
          <w:b/>
          <w:i/>
          <w:lang w:val="nl-NL"/>
        </w:rPr>
        <w:t xml:space="preserve">* TM 6702: Phụ cấp đi công tác: </w:t>
      </w:r>
      <w:r>
        <w:rPr>
          <w:rFonts w:ascii="Times New Roman" w:hAnsi="Times New Roman"/>
          <w:lang w:val="nl-NL"/>
        </w:rPr>
        <w:t xml:space="preserve">Hỗ trợ - Khoán công tác phí  </w:t>
      </w:r>
    </w:p>
    <w:p w14:paraId="1D85D0F7">
      <w:pPr>
        <w:ind w:firstLine="720"/>
        <w:jc w:val="both"/>
        <w:rPr>
          <w:rFonts w:ascii="Times New Roman" w:hAnsi="Times New Roman"/>
          <w:lang w:val="nl-NL"/>
        </w:rPr>
      </w:pPr>
      <w:r>
        <w:rPr>
          <w:rFonts w:ascii="Times New Roman" w:hAnsi="Times New Roman"/>
          <w:lang w:val="nl-NL"/>
        </w:rPr>
        <w:t xml:space="preserve">                    (Lãnh đạo xem xét vận dụng từng địa điểm)</w:t>
      </w:r>
    </w:p>
    <w:p w14:paraId="39B448E2">
      <w:pPr>
        <w:jc w:val="both"/>
        <w:rPr>
          <w:rFonts w:ascii="Times New Roman" w:hAnsi="Times New Roman"/>
          <w:lang w:val="nl-NL"/>
        </w:rPr>
      </w:pPr>
      <w:r>
        <w:rPr>
          <w:rFonts w:ascii="Times New Roman" w:hAnsi="Times New Roman"/>
          <w:lang w:val="nl-NL"/>
        </w:rPr>
        <w:t xml:space="preserve">1.  Công tác huyện khác trong TP (khu vực II) </w:t>
      </w:r>
    </w:p>
    <w:p w14:paraId="4D7B1CC9">
      <w:pPr>
        <w:ind w:firstLine="720"/>
        <w:jc w:val="both"/>
        <w:rPr>
          <w:rFonts w:ascii="Times New Roman" w:hAnsi="Times New Roman"/>
          <w:lang w:val="nl-NL"/>
        </w:rPr>
      </w:pPr>
      <w:r>
        <w:rPr>
          <w:rFonts w:ascii="Times New Roman" w:hAnsi="Times New Roman"/>
          <w:lang w:val="nl-NL"/>
        </w:rPr>
        <w:t xml:space="preserve">      + Đi và về trong ngày 200.000đ/người/ngày.</w:t>
      </w:r>
    </w:p>
    <w:p w14:paraId="20C773A8">
      <w:pPr>
        <w:ind w:firstLine="720"/>
        <w:jc w:val="both"/>
        <w:rPr>
          <w:rFonts w:ascii="Times New Roman" w:hAnsi="Times New Roman"/>
          <w:lang w:val="nl-NL"/>
        </w:rPr>
      </w:pPr>
      <w:r>
        <w:rPr>
          <w:rFonts w:ascii="Times New Roman" w:hAnsi="Times New Roman"/>
          <w:lang w:val="nl-NL"/>
        </w:rPr>
        <w:t xml:space="preserve">      + Ở lại nghỉ ngơi nơi công tác 250.000đ/ người/ngày + đêm  </w:t>
      </w:r>
    </w:p>
    <w:p w14:paraId="61071A14">
      <w:pPr>
        <w:jc w:val="both"/>
        <w:rPr>
          <w:rFonts w:ascii="Times New Roman" w:hAnsi="Times New Roman"/>
          <w:lang w:val="nl-NL"/>
        </w:rPr>
      </w:pPr>
      <w:r>
        <w:rPr>
          <w:rFonts w:ascii="Times New Roman" w:hAnsi="Times New Roman"/>
          <w:lang w:val="nl-NL"/>
        </w:rPr>
        <w:t>2. Công tác tỉnh, TP khác:</w:t>
      </w:r>
    </w:p>
    <w:p w14:paraId="40717D67">
      <w:pPr>
        <w:ind w:firstLine="720"/>
        <w:jc w:val="both"/>
        <w:rPr>
          <w:rFonts w:ascii="Times New Roman" w:hAnsi="Times New Roman"/>
          <w:lang w:val="nl-NL"/>
        </w:rPr>
      </w:pPr>
      <w:r>
        <w:rPr>
          <w:rFonts w:ascii="Times New Roman" w:hAnsi="Times New Roman"/>
          <w:lang w:val="nl-NL"/>
        </w:rPr>
        <w:t xml:space="preserve">      + Đi và về trong ngày 300.000đ/người/ngày.</w:t>
      </w:r>
    </w:p>
    <w:p w14:paraId="793CB124">
      <w:pPr>
        <w:ind w:firstLine="720"/>
        <w:jc w:val="both"/>
        <w:rPr>
          <w:rFonts w:ascii="Times New Roman" w:hAnsi="Times New Roman"/>
          <w:lang w:val="nl-NL"/>
        </w:rPr>
      </w:pPr>
      <w:r>
        <w:rPr>
          <w:rFonts w:ascii="Times New Roman" w:hAnsi="Times New Roman"/>
          <w:lang w:val="nl-NL"/>
        </w:rPr>
        <w:t xml:space="preserve">      + Ở lại nghỉ ngơi nơi công tác 400.000đ/ người /ngày + đêm.</w:t>
      </w:r>
    </w:p>
    <w:p w14:paraId="2658CB03">
      <w:pPr>
        <w:jc w:val="both"/>
        <w:rPr>
          <w:rFonts w:ascii="Times New Roman" w:hAnsi="Times New Roman"/>
          <w:lang w:val="nl-NL"/>
        </w:rPr>
      </w:pPr>
      <w:r>
        <w:rPr>
          <w:rFonts w:ascii="Times New Roman" w:hAnsi="Times New Roman"/>
          <w:lang w:val="nl-NL"/>
        </w:rPr>
        <w:t>3. Tr</w:t>
      </w:r>
      <w:r>
        <w:rPr>
          <w:rFonts w:hint="eastAsia" w:ascii="Times New Roman" w:hAnsi="Times New Roman"/>
          <w:lang w:val="nl-NL"/>
        </w:rPr>
        <w:t>ư</w:t>
      </w:r>
      <w:r>
        <w:rPr>
          <w:rFonts w:ascii="Times New Roman" w:hAnsi="Times New Roman"/>
          <w:lang w:val="nl-NL"/>
        </w:rPr>
        <w:t>ờng hợp CBGV của tr</w:t>
      </w:r>
      <w:r>
        <w:rPr>
          <w:rFonts w:hint="eastAsia" w:ascii="Times New Roman" w:hAnsi="Times New Roman"/>
          <w:lang w:val="nl-NL"/>
        </w:rPr>
        <w:t>ư</w:t>
      </w:r>
      <w:r>
        <w:rPr>
          <w:rFonts w:ascii="Times New Roman" w:hAnsi="Times New Roman"/>
          <w:lang w:val="nl-NL"/>
        </w:rPr>
        <w:t>ờng do c</w:t>
      </w:r>
      <w:r>
        <w:rPr>
          <w:rFonts w:hint="eastAsia" w:ascii="Times New Roman" w:hAnsi="Times New Roman"/>
          <w:lang w:val="nl-NL"/>
        </w:rPr>
        <w:t>ơ</w:t>
      </w:r>
      <w:r>
        <w:rPr>
          <w:rFonts w:ascii="Times New Roman" w:hAnsi="Times New Roman"/>
          <w:lang w:val="nl-NL"/>
        </w:rPr>
        <w:t xml:space="preserve"> quan cấp trên cử </w:t>
      </w:r>
      <w:r>
        <w:rPr>
          <w:rFonts w:hint="eastAsia" w:ascii="Times New Roman" w:hAnsi="Times New Roman"/>
          <w:lang w:val="nl-NL"/>
        </w:rPr>
        <w:t>đ</w:t>
      </w:r>
      <w:r>
        <w:rPr>
          <w:rFonts w:ascii="Times New Roman" w:hAnsi="Times New Roman"/>
          <w:lang w:val="nl-NL"/>
        </w:rPr>
        <w:t>i công tác nh</w:t>
      </w:r>
      <w:r>
        <w:rPr>
          <w:rFonts w:hint="eastAsia" w:ascii="Times New Roman" w:hAnsi="Times New Roman"/>
          <w:lang w:val="nl-NL"/>
        </w:rPr>
        <w:t>ư</w:t>
      </w:r>
      <w:r>
        <w:rPr>
          <w:rFonts w:ascii="Times New Roman" w:hAnsi="Times New Roman"/>
          <w:lang w:val="nl-NL"/>
        </w:rPr>
        <w:t>: Coi, chấm thi HSG, coi - chấm thi khác  tùy theo km đường  và tình hình thực tế tại thời điểm nhà tr</w:t>
      </w:r>
      <w:r>
        <w:rPr>
          <w:rFonts w:hint="eastAsia" w:ascii="Times New Roman" w:hAnsi="Times New Roman"/>
          <w:lang w:val="nl-NL"/>
        </w:rPr>
        <w:t>ư</w:t>
      </w:r>
      <w:r>
        <w:rPr>
          <w:rFonts w:ascii="Times New Roman" w:hAnsi="Times New Roman"/>
          <w:lang w:val="nl-NL"/>
        </w:rPr>
        <w:t>ờng sẽ đưa ra mức hỗ trợ hợp lý.</w:t>
      </w:r>
    </w:p>
    <w:p w14:paraId="4D15D32F">
      <w:pPr>
        <w:ind w:firstLine="720"/>
        <w:jc w:val="both"/>
        <w:rPr>
          <w:rFonts w:ascii="Times New Roman" w:hAnsi="Times New Roman"/>
          <w:b/>
          <w:lang w:val="nl-NL"/>
        </w:rPr>
      </w:pPr>
      <w:r>
        <w:rPr>
          <w:rFonts w:ascii="Times New Roman" w:hAnsi="Times New Roman"/>
          <w:b/>
          <w:lang w:val="nl-NL"/>
        </w:rPr>
        <w:t xml:space="preserve">* Ghi chú:                                                                                                       </w:t>
      </w:r>
    </w:p>
    <w:p w14:paraId="40D6D2AD">
      <w:pPr>
        <w:ind w:firstLine="720"/>
        <w:jc w:val="both"/>
        <w:rPr>
          <w:rFonts w:ascii="Times New Roman" w:hAnsi="Times New Roman"/>
          <w:lang w:val="nl-NL"/>
        </w:rPr>
      </w:pPr>
      <w:r>
        <w:rPr>
          <w:rFonts w:ascii="Times New Roman" w:hAnsi="Times New Roman"/>
          <w:lang w:val="nl-NL"/>
        </w:rPr>
        <w:t xml:space="preserve">     - Mục 1 và 2 ở lại lưu trú qua đêm (trong đ/k đơn vị tổ chức công tác tạo được chỗ nghỉ ngơi)</w:t>
      </w:r>
    </w:p>
    <w:p w14:paraId="7BF5BC38">
      <w:pPr>
        <w:ind w:firstLine="720"/>
        <w:jc w:val="both"/>
        <w:rPr>
          <w:rFonts w:ascii="Times New Roman" w:hAnsi="Times New Roman"/>
          <w:lang w:val="nl-NL"/>
        </w:rPr>
      </w:pPr>
      <w:r>
        <w:rPr>
          <w:rFonts w:ascii="Times New Roman" w:hAnsi="Times New Roman"/>
          <w:lang w:val="nl-NL"/>
        </w:rPr>
        <w:t xml:space="preserve">      - Mục 1 và 2 đơn vị nơi công tác không tạo được chỗ nghỉ. Đơn vị cử người đi công tác phải thanh toán tiền thuê nhà nghỉ, nhà trọ. (có hóa đơn thanh toán của nhà nghỉ, nhà trọ nơi công tác)</w:t>
      </w:r>
    </w:p>
    <w:p w14:paraId="7E8651E7">
      <w:pPr>
        <w:jc w:val="both"/>
        <w:rPr>
          <w:rFonts w:ascii="Times New Roman" w:hAnsi="Times New Roman"/>
          <w:lang w:val="nl-NL"/>
        </w:rPr>
      </w:pPr>
      <w:r>
        <w:rPr>
          <w:rFonts w:ascii="Times New Roman" w:hAnsi="Times New Roman"/>
          <w:b/>
          <w:i/>
          <w:lang w:val="nl-NL"/>
        </w:rPr>
        <w:t>* TM 6704:</w:t>
      </w:r>
      <w:r>
        <w:rPr>
          <w:rFonts w:ascii="Times New Roman" w:hAnsi="Times New Roman"/>
          <w:i/>
          <w:lang w:val="nl-NL"/>
        </w:rPr>
        <w:t xml:space="preserve"> </w:t>
      </w:r>
      <w:r>
        <w:rPr>
          <w:rFonts w:ascii="Times New Roman" w:hAnsi="Times New Roman"/>
          <w:b/>
          <w:i/>
          <w:lang w:val="nl-NL"/>
        </w:rPr>
        <w:t xml:space="preserve"> Khoán công tác phí:</w:t>
      </w:r>
      <w:r>
        <w:rPr>
          <w:rFonts w:ascii="Times New Roman" w:hAnsi="Times New Roman"/>
          <w:lang w:val="nl-NL"/>
        </w:rPr>
        <w:t xml:space="preserve"> Quan hệ công việc các đơn vị trong huyện</w:t>
      </w:r>
    </w:p>
    <w:p w14:paraId="3B0995C9">
      <w:pPr>
        <w:ind w:firstLine="720"/>
        <w:jc w:val="both"/>
        <w:rPr>
          <w:rFonts w:ascii="Times New Roman" w:hAnsi="Times New Roman"/>
          <w:lang w:val="nl-NL"/>
        </w:rPr>
      </w:pPr>
      <w:r>
        <w:rPr>
          <w:rFonts w:ascii="Times New Roman" w:hAnsi="Times New Roman"/>
          <w:lang w:val="nl-NL"/>
        </w:rPr>
        <w:t xml:space="preserve">Thực hiện theo thông tư số </w:t>
      </w:r>
      <w:r>
        <w:rPr>
          <w:rFonts w:ascii="Times New Roman" w:hAnsi="Times New Roman"/>
          <w:i/>
          <w:lang w:val="nl-NL"/>
        </w:rPr>
        <w:t>40/2017/TT - BTC, Hà Nội</w:t>
      </w:r>
      <w:r>
        <w:rPr>
          <w:rFonts w:ascii="Times New Roman" w:hAnsi="Times New Roman"/>
          <w:lang w:val="nl-NL"/>
        </w:rPr>
        <w:t xml:space="preserve"> ngày 23/5/2017 về việc qui định chế độ công tác phí, chế độ hội nghị ).</w:t>
      </w:r>
    </w:p>
    <w:p w14:paraId="75FD901E">
      <w:pPr>
        <w:jc w:val="both"/>
        <w:rPr>
          <w:rFonts w:ascii="Times New Roman" w:hAnsi="Times New Roman"/>
        </w:rPr>
      </w:pPr>
      <w:r>
        <w:rPr>
          <w:rFonts w:ascii="Times New Roman" w:hAnsi="Times New Roman"/>
          <w:lang w:val="nl-NL"/>
        </w:rPr>
        <w:t xml:space="preserve">   </w:t>
      </w:r>
      <w:r>
        <w:rPr>
          <w:rFonts w:ascii="Times New Roman" w:hAnsi="Times New Roman"/>
          <w:lang w:val="nl-NL"/>
        </w:rPr>
        <w:tab/>
      </w:r>
      <w:r>
        <w:rPr>
          <w:rFonts w:ascii="Times New Roman" w:hAnsi="Times New Roman"/>
        </w:rPr>
        <w:t>- Hiệu trưởng: 500.000đ/tháng.</w:t>
      </w:r>
    </w:p>
    <w:p w14:paraId="59FE5385">
      <w:pPr>
        <w:ind w:firstLine="720"/>
        <w:jc w:val="both"/>
        <w:rPr>
          <w:rFonts w:ascii="Times New Roman" w:hAnsi="Times New Roman"/>
        </w:rPr>
      </w:pPr>
      <w:r>
        <w:rPr>
          <w:rFonts w:ascii="Times New Roman" w:hAnsi="Times New Roman"/>
        </w:rPr>
        <w:t xml:space="preserve">- Phó hiệu trưởng: 500.000đ/tháng. </w:t>
      </w:r>
    </w:p>
    <w:p w14:paraId="760D8DCE">
      <w:pPr>
        <w:ind w:firstLine="720"/>
        <w:jc w:val="both"/>
        <w:rPr>
          <w:rFonts w:ascii="Times New Roman" w:hAnsi="Times New Roman"/>
        </w:rPr>
      </w:pPr>
      <w:r>
        <w:rPr>
          <w:rFonts w:ascii="Times New Roman" w:hAnsi="Times New Roman"/>
        </w:rPr>
        <w:t>- Kế toán: 500.000đ/tháng.</w:t>
      </w:r>
    </w:p>
    <w:p w14:paraId="71DDC7B2">
      <w:pPr>
        <w:ind w:firstLine="720"/>
        <w:jc w:val="both"/>
        <w:rPr>
          <w:rFonts w:ascii="Times New Roman" w:hAnsi="Times New Roman"/>
          <w:sz w:val="31"/>
          <w:szCs w:val="31"/>
          <w:lang w:val="nl-NL"/>
        </w:rPr>
      </w:pPr>
      <w:r>
        <w:rPr>
          <w:rFonts w:ascii="Times New Roman" w:hAnsi="Times New Roman"/>
          <w:lang w:val="nl-NL"/>
        </w:rPr>
        <w:t>- Thủ quỹ: 200.000đ/tháng</w:t>
      </w:r>
      <w:r>
        <w:rPr>
          <w:rFonts w:ascii="Times New Roman" w:hAnsi="Times New Roman"/>
          <w:sz w:val="31"/>
          <w:szCs w:val="31"/>
          <w:lang w:val="nl-NL"/>
        </w:rPr>
        <w:t xml:space="preserve">  </w:t>
      </w:r>
    </w:p>
    <w:p w14:paraId="486B47E8">
      <w:pPr>
        <w:ind w:firstLine="720"/>
        <w:rPr>
          <w:rFonts w:ascii="Times New Roman" w:hAnsi="Times New Roman"/>
          <w:lang w:val="nl-NL"/>
        </w:rPr>
      </w:pPr>
      <w:r>
        <w:rPr>
          <w:rFonts w:ascii="Times New Roman" w:hAnsi="Times New Roman"/>
          <w:lang w:val="nl-NL"/>
        </w:rPr>
        <w:t>- Nhân viên văn: 200.000 đ/tháng</w:t>
      </w:r>
    </w:p>
    <w:p w14:paraId="0BE1BFF0">
      <w:pPr>
        <w:jc w:val="both"/>
        <w:outlineLvl w:val="0"/>
        <w:rPr>
          <w:rFonts w:ascii="Times New Roman" w:hAnsi="Times New Roman"/>
        </w:rPr>
      </w:pPr>
      <w:r>
        <w:rPr>
          <w:rFonts w:ascii="Times New Roman" w:hAnsi="Times New Roman"/>
        </w:rPr>
        <w:t>Các buổi đi dự chuyên đề, tập huấn, học tập chuyên môn  không tính vào kinh phí khoán.</w:t>
      </w:r>
    </w:p>
    <w:p w14:paraId="138C4ECB">
      <w:pPr>
        <w:rPr>
          <w:rFonts w:ascii="Times New Roman" w:hAnsi="Times New Roman"/>
        </w:rPr>
      </w:pPr>
      <w:r>
        <w:rPr>
          <w:rFonts w:ascii="Times New Roman" w:hAnsi="Times New Roman"/>
          <w:i/>
        </w:rPr>
        <w:t xml:space="preserve">* Tập huấn, công tác phải có công văn, giấy triệu tập hoặc giấy mời. </w:t>
      </w:r>
    </w:p>
    <w:p w14:paraId="2DC1C9B0">
      <w:pPr>
        <w:rPr>
          <w:rFonts w:ascii="Times New Roman" w:hAnsi="Times New Roman"/>
          <w:i/>
        </w:rPr>
      </w:pPr>
      <w:r>
        <w:rPr>
          <w:rFonts w:ascii="Times New Roman" w:hAnsi="Times New Roman"/>
          <w:i/>
        </w:rPr>
        <w:t>* Tập huấn mức chi theo quy định  không vượt quá 5 ngày 1 lần.</w:t>
      </w:r>
    </w:p>
    <w:p w14:paraId="676047A9">
      <w:pPr>
        <w:jc w:val="both"/>
        <w:rPr>
          <w:rFonts w:ascii="Times New Roman" w:hAnsi="Times New Roman"/>
        </w:rPr>
      </w:pPr>
      <w:r>
        <w:rPr>
          <w:rFonts w:ascii="Times New Roman" w:hAnsi="Times New Roman"/>
        </w:rPr>
        <w:t xml:space="preserve">  Công tác ngoài huyện khi thanh toán phải có giấy đi đường</w:t>
      </w:r>
    </w:p>
    <w:p w14:paraId="4A37E8AD">
      <w:pPr>
        <w:ind w:firstLine="720"/>
        <w:jc w:val="both"/>
        <w:rPr>
          <w:rFonts w:ascii="Times New Roman" w:hAnsi="Times New Roman"/>
          <w:lang w:val="nl-NL"/>
        </w:rPr>
      </w:pPr>
      <w:r>
        <w:rPr>
          <w:rFonts w:ascii="Times New Roman" w:hAnsi="Times New Roman"/>
          <w:lang w:val="nl-NL"/>
        </w:rPr>
        <w:t>+ Dấu chữ ký lãnh đạo cử đi công tác, bảng kê độ dài quãng đường km</w:t>
      </w:r>
    </w:p>
    <w:p w14:paraId="7938B7A8">
      <w:pPr>
        <w:ind w:firstLine="720"/>
        <w:jc w:val="both"/>
        <w:rPr>
          <w:rFonts w:ascii="Times New Roman" w:hAnsi="Times New Roman"/>
          <w:lang w:val="nl-NL"/>
        </w:rPr>
      </w:pPr>
      <w:r>
        <w:rPr>
          <w:rFonts w:ascii="Times New Roman" w:hAnsi="Times New Roman"/>
          <w:lang w:val="nl-NL"/>
        </w:rPr>
        <w:t>+ Chữ ký, dấu xác nhận nơi đến.</w:t>
      </w:r>
    </w:p>
    <w:p w14:paraId="48FAF467">
      <w:pPr>
        <w:ind w:firstLine="720"/>
        <w:jc w:val="both"/>
        <w:rPr>
          <w:rFonts w:ascii="Times New Roman" w:hAnsi="Times New Roman"/>
          <w:lang w:val="nl-NL"/>
        </w:rPr>
      </w:pPr>
      <w:r>
        <w:rPr>
          <w:rFonts w:ascii="Times New Roman" w:hAnsi="Times New Roman"/>
          <w:lang w:val="nl-NL"/>
        </w:rPr>
        <w:t>+ Kế toán kiểm soát nội dung công tác thanh toán chế độ - Hiệu trưởng duyệt chi.</w:t>
      </w:r>
    </w:p>
    <w:p w14:paraId="7EE48C9C">
      <w:pPr>
        <w:jc w:val="both"/>
        <w:rPr>
          <w:rFonts w:ascii="Times New Roman" w:hAnsi="Times New Roman"/>
          <w:b/>
          <w:lang w:val="nl-NL"/>
        </w:rPr>
      </w:pPr>
      <w:r>
        <w:rPr>
          <w:rFonts w:ascii="Times New Roman" w:hAnsi="Times New Roman"/>
          <w:b/>
          <w:lang w:val="nl-NL"/>
        </w:rPr>
        <w:t xml:space="preserve">* Ghi chú:                                                                                                                      </w:t>
      </w:r>
    </w:p>
    <w:p w14:paraId="37753A20">
      <w:pPr>
        <w:ind w:firstLine="720"/>
        <w:jc w:val="both"/>
        <w:rPr>
          <w:rFonts w:ascii="Times New Roman" w:hAnsi="Times New Roman"/>
          <w:lang w:val="nl-NL"/>
        </w:rPr>
      </w:pPr>
      <w:r>
        <w:rPr>
          <w:rFonts w:ascii="Times New Roman" w:hAnsi="Times New Roman"/>
          <w:lang w:val="nl-NL"/>
        </w:rPr>
        <w:t xml:space="preserve">  1. Ngoài nhiệm vụ đi công tác, tập huấn, học tập phục vụ cho đơn vị mình theo sự chỉ đạo của lãnh đạo đơn vị.</w:t>
      </w:r>
    </w:p>
    <w:p w14:paraId="5621DEAC">
      <w:pPr>
        <w:ind w:firstLine="720"/>
        <w:jc w:val="both"/>
        <w:rPr>
          <w:rFonts w:ascii="Times New Roman" w:hAnsi="Times New Roman"/>
          <w:lang w:val="nl-NL"/>
        </w:rPr>
      </w:pPr>
      <w:r>
        <w:rPr>
          <w:rFonts w:ascii="Times New Roman" w:hAnsi="Times New Roman"/>
          <w:lang w:val="nl-NL"/>
        </w:rPr>
        <w:t xml:space="preserve"> 2. Trường hợp cơ quan, đơn vị có nhu cầu trưng tập cán bộ, giáo viên, nhân viên thuộc cơ quan, đơn vị khác đi phối hợp công tác liên ngành nhằm thực hiện nhiệm vụ chính trị, công việc của đơn vị đó. Toàn  bộ  chế  độ người đi công tác đơn vị chủ trì phải có trách nhiệm chi phí.</w:t>
      </w:r>
    </w:p>
    <w:p w14:paraId="3342BA1B">
      <w:pPr>
        <w:ind w:firstLine="720"/>
        <w:jc w:val="both"/>
        <w:rPr>
          <w:rFonts w:ascii="Times New Roman" w:hAnsi="Times New Roman"/>
          <w:lang w:val="nl-NL"/>
        </w:rPr>
      </w:pPr>
      <w:r>
        <w:rPr>
          <w:rFonts w:ascii="Times New Roman" w:hAnsi="Times New Roman"/>
          <w:lang w:val="nl-NL"/>
        </w:rPr>
        <w:t xml:space="preserve">  3. Lãnh đạo đơn vị phải cân nhắc phân rõ từng nội dung công việc để đơn vị bố trí kinh phí.</w:t>
      </w:r>
    </w:p>
    <w:p w14:paraId="4AE09355">
      <w:pPr>
        <w:jc w:val="both"/>
        <w:rPr>
          <w:rFonts w:ascii="Times New Roman" w:hAnsi="Times New Roman"/>
          <w:b/>
          <w:lang w:val="nl-NL"/>
        </w:rPr>
      </w:pPr>
      <w:r>
        <w:rPr>
          <w:rFonts w:ascii="Times New Roman" w:hAnsi="Times New Roman"/>
          <w:b/>
          <w:lang w:val="nl-NL"/>
        </w:rPr>
        <w:t xml:space="preserve">2.10. Mục 6750: Chi phí thuê mướn.     </w:t>
      </w:r>
    </w:p>
    <w:p w14:paraId="2DE86DFF">
      <w:pPr>
        <w:rPr>
          <w:rFonts w:ascii="Times New Roman" w:hAnsi="Times New Roman"/>
          <w:b/>
          <w:i/>
          <w:sz w:val="31"/>
          <w:szCs w:val="31"/>
          <w:lang w:val="nl-NL"/>
        </w:rPr>
      </w:pPr>
      <w:r>
        <w:rPr>
          <w:rFonts w:ascii="Times New Roman" w:hAnsi="Times New Roman"/>
          <w:b/>
          <w:i/>
          <w:sz w:val="31"/>
          <w:szCs w:val="31"/>
          <w:lang w:val="nl-NL"/>
        </w:rPr>
        <w:t xml:space="preserve">* TM: 6751: </w:t>
      </w:r>
      <w:r>
        <w:rPr>
          <w:rFonts w:ascii="Times New Roman" w:hAnsi="Times New Roman"/>
          <w:b/>
          <w:i/>
          <w:lang w:val="nl-NL"/>
        </w:rPr>
        <w:t>Thuê phương tiện vận chuyển:</w:t>
      </w:r>
    </w:p>
    <w:p w14:paraId="174FEE18">
      <w:pPr>
        <w:ind w:firstLine="720"/>
        <w:jc w:val="both"/>
        <w:rPr>
          <w:rFonts w:ascii="Times New Roman" w:hAnsi="Times New Roman"/>
          <w:lang w:val="nl-NL"/>
        </w:rPr>
      </w:pPr>
      <w:r>
        <w:rPr>
          <w:rFonts w:ascii="Times New Roman" w:hAnsi="Times New Roman"/>
          <w:b/>
          <w:lang w:val="nl-NL"/>
        </w:rPr>
        <w:t xml:space="preserve">  </w:t>
      </w:r>
      <w:r>
        <w:rPr>
          <w:rFonts w:ascii="Times New Roman" w:hAnsi="Times New Roman"/>
          <w:lang w:val="nl-NL"/>
        </w:rPr>
        <w:t xml:space="preserve">- Tổ chức thuê xe ô tô chở GV và HS đi thi: Hội khỏe Phù đổng, thi TDTT, thi HSG, thi GVG và các hội thi khác do huyện, Thành phố tổ chức, thuê xe ô tô chở CB, GV, NV và HS đi học tập ngoại khóa, nội dung thanh toán phải có hợp đồng, hóa đơn theo quy định </w:t>
      </w:r>
    </w:p>
    <w:p w14:paraId="39391C8F">
      <w:pPr>
        <w:ind w:firstLine="720"/>
        <w:jc w:val="both"/>
        <w:rPr>
          <w:rFonts w:ascii="Times New Roman" w:hAnsi="Times New Roman"/>
          <w:lang w:val="nl-NL"/>
        </w:rPr>
      </w:pPr>
      <w:r>
        <w:rPr>
          <w:rFonts w:ascii="Times New Roman" w:hAnsi="Times New Roman"/>
          <w:lang w:val="nl-NL"/>
        </w:rPr>
        <w:t xml:space="preserve">  - Thuê vận chuyển khác   </w:t>
      </w:r>
    </w:p>
    <w:p w14:paraId="6ED72296">
      <w:pPr>
        <w:ind w:firstLine="720"/>
        <w:jc w:val="both"/>
        <w:rPr>
          <w:rFonts w:ascii="Times New Roman" w:hAnsi="Times New Roman"/>
          <w:lang w:val="nl-NL"/>
        </w:rPr>
      </w:pPr>
      <w:r>
        <w:rPr>
          <w:rFonts w:ascii="Times New Roman" w:hAnsi="Times New Roman"/>
          <w:lang w:val="nl-NL"/>
        </w:rPr>
        <w:t xml:space="preserve">    + Giáo viên và HS tham dự thi các hoạt động với số đông khi cần thiết. </w:t>
      </w:r>
    </w:p>
    <w:p w14:paraId="718DC26F">
      <w:pPr>
        <w:ind w:firstLine="720"/>
        <w:jc w:val="both"/>
        <w:rPr>
          <w:rFonts w:ascii="Times New Roman" w:hAnsi="Times New Roman"/>
          <w:lang w:val="nl-NL"/>
        </w:rPr>
      </w:pPr>
      <w:r>
        <w:rPr>
          <w:rFonts w:ascii="Times New Roman" w:hAnsi="Times New Roman"/>
          <w:lang w:val="nl-NL"/>
        </w:rPr>
        <w:t xml:space="preserve">    + Mua sắm vận chuyển sổ sách thư viện chuyên môn</w:t>
      </w:r>
    </w:p>
    <w:p w14:paraId="53960229">
      <w:pPr>
        <w:ind w:left="720" w:firstLine="720"/>
        <w:jc w:val="both"/>
        <w:rPr>
          <w:rFonts w:ascii="Times New Roman" w:hAnsi="Times New Roman"/>
          <w:b/>
          <w:lang w:val="nl-NL"/>
        </w:rPr>
      </w:pPr>
      <w:r>
        <w:rPr>
          <w:rFonts w:ascii="Times New Roman" w:hAnsi="Times New Roman"/>
          <w:i/>
          <w:lang w:val="nl-NL"/>
        </w:rPr>
        <w:t>(Tùy theo kế hoạch nhiệm vụ chuyên môn).</w:t>
      </w:r>
      <w:r>
        <w:rPr>
          <w:rFonts w:ascii="Times New Roman" w:hAnsi="Times New Roman"/>
          <w:b/>
          <w:lang w:val="nl-NL"/>
        </w:rPr>
        <w:t xml:space="preserve">    </w:t>
      </w:r>
    </w:p>
    <w:p w14:paraId="1C9890D0">
      <w:pPr>
        <w:shd w:val="clear" w:color="auto" w:fill="FFFFFF"/>
        <w:ind w:firstLine="720"/>
        <w:jc w:val="both"/>
        <w:rPr>
          <w:rFonts w:ascii="Times New Roman" w:hAnsi="Times New Roman"/>
        </w:rPr>
      </w:pPr>
      <w:r>
        <w:rPr>
          <w:rFonts w:ascii="Times New Roman" w:hAnsi="Times New Roman"/>
        </w:rPr>
        <w:t>Thuê xe cho GV đi học tập. Giáo viên và học sinh đi học tập dã ngoại. Nhà trường thuê mướn và thanh toán theo hợp đồng với từng công việc cụ thể. Mức chi theo giá thực tế hợp đồng. Dự kiến không quá 30.000.000đ/năm.</w:t>
      </w:r>
      <w:r>
        <w:rPr>
          <w:rFonts w:ascii="Times New Roman" w:hAnsi="Times New Roman"/>
          <w:b/>
          <w:lang w:val="nl-NL"/>
        </w:rPr>
        <w:t xml:space="preserve">                   </w:t>
      </w:r>
    </w:p>
    <w:p w14:paraId="5D253F5D">
      <w:pPr>
        <w:jc w:val="both"/>
        <w:rPr>
          <w:rFonts w:ascii="Times New Roman" w:hAnsi="Times New Roman"/>
        </w:rPr>
      </w:pPr>
      <w:r>
        <w:rPr>
          <w:rFonts w:ascii="Times New Roman" w:hAnsi="Times New Roman"/>
          <w:b/>
          <w:i/>
        </w:rPr>
        <w:t>* TM: 6757 Thuê lao động trong nước</w:t>
      </w:r>
      <w:r>
        <w:rPr>
          <w:rFonts w:ascii="Times New Roman" w:hAnsi="Times New Roman"/>
        </w:rPr>
        <w:t xml:space="preserve"> :</w:t>
      </w:r>
    </w:p>
    <w:p w14:paraId="3535FC0B">
      <w:pPr>
        <w:shd w:val="clear" w:color="auto" w:fill="FFFFFF"/>
        <w:ind w:firstLine="720"/>
        <w:rPr>
          <w:bCs/>
          <w:iCs/>
          <w:lang w:val="fr-FR"/>
        </w:rPr>
      </w:pPr>
      <w:r>
        <w:rPr>
          <w:rFonts w:ascii="Times New Roman" w:hAnsi="Times New Roman"/>
          <w:bCs/>
          <w:iCs/>
          <w:lang w:val="fr-FR"/>
        </w:rPr>
        <w:t>Căn cứ vào nhu cầu thực tế và nhiệm vụ của nhà trường lập dự toán chi thuê bảo vệ quản trường và vệ sinh môi trường như sau :</w:t>
      </w:r>
      <w:r>
        <w:rPr>
          <w:bCs/>
          <w:iCs/>
          <w:lang w:val="fr-FR"/>
        </w:rPr>
        <w:t xml:space="preserve"> </w:t>
      </w:r>
    </w:p>
    <w:p w14:paraId="6E0695FF">
      <w:pPr>
        <w:shd w:val="clear" w:color="auto" w:fill="FFFFFF"/>
        <w:outlineLvl w:val="0"/>
        <w:rPr>
          <w:rFonts w:ascii="Times New Roman" w:hAnsi="Times New Roman"/>
          <w:bCs/>
          <w:iCs/>
          <w:lang w:val="fr-FR"/>
        </w:rPr>
      </w:pPr>
      <w:r>
        <w:rPr>
          <w:rFonts w:ascii="Times New Roman" w:hAnsi="Times New Roman"/>
          <w:bCs/>
          <w:iCs/>
          <w:lang w:val="fr-FR"/>
        </w:rPr>
        <w:t xml:space="preserve">           + Chi thuê bảo vệ quản trường: 4,000,000đ/người/tháng</w:t>
      </w:r>
    </w:p>
    <w:p w14:paraId="142A427E">
      <w:pPr>
        <w:shd w:val="clear" w:color="auto" w:fill="FFFFFF"/>
        <w:outlineLvl w:val="0"/>
        <w:rPr>
          <w:rFonts w:ascii="Times New Roman" w:hAnsi="Times New Roman"/>
          <w:bCs/>
          <w:iCs/>
          <w:lang w:val="fr-FR"/>
        </w:rPr>
      </w:pPr>
      <w:r>
        <w:rPr>
          <w:rFonts w:ascii="Times New Roman" w:hAnsi="Times New Roman"/>
          <w:bCs/>
          <w:iCs/>
          <w:lang w:val="fr-FR"/>
        </w:rPr>
        <w:t xml:space="preserve">           + Chi thuê dọn vệ sinh môi trường: 2,000.000đ/người/tháng</w:t>
      </w:r>
    </w:p>
    <w:p w14:paraId="49A9420E">
      <w:pPr>
        <w:rPr>
          <w:rFonts w:ascii="Times New Roman" w:hAnsi="Times New Roman"/>
          <w:b/>
          <w:lang w:val="nl-NL"/>
        </w:rPr>
      </w:pPr>
      <w:r>
        <w:rPr>
          <w:rFonts w:ascii="Times New Roman" w:hAnsi="Times New Roman"/>
          <w:b/>
          <w:lang w:val="nl-NL"/>
        </w:rPr>
        <w:t>2.11. Mục 6900: Sửa chữa tài sản phục vụ công tác chuyên môn và duy tu, bảo dưỡng các công trình cơ sở hạ tầng từ kinh phí thường xuyên. (nếu có)</w:t>
      </w:r>
    </w:p>
    <w:p w14:paraId="19C0BFCB">
      <w:pPr>
        <w:tabs>
          <w:tab w:val="left" w:pos="9000"/>
        </w:tabs>
        <w:jc w:val="both"/>
        <w:rPr>
          <w:rFonts w:ascii="Times New Roman" w:hAnsi="Times New Roman"/>
          <w:b/>
          <w:lang w:val="nl-NL"/>
        </w:rPr>
      </w:pPr>
      <w:r>
        <w:rPr>
          <w:rFonts w:ascii="Times New Roman" w:hAnsi="Times New Roman"/>
          <w:b/>
          <w:i/>
          <w:lang w:val="nl-NL"/>
        </w:rPr>
        <w:t xml:space="preserve">* TM 6907: </w:t>
      </w:r>
      <w:r>
        <w:rPr>
          <w:rFonts w:ascii="Times New Roman" w:hAnsi="Times New Roman"/>
          <w:b/>
          <w:lang w:val="nl-NL"/>
        </w:rPr>
        <w:t>Nhà cửa</w:t>
      </w:r>
    </w:p>
    <w:p w14:paraId="39626D1D">
      <w:pPr>
        <w:tabs>
          <w:tab w:val="left" w:pos="9000"/>
        </w:tabs>
        <w:jc w:val="both"/>
        <w:rPr>
          <w:rFonts w:ascii="Times New Roman" w:hAnsi="Times New Roman"/>
          <w:lang w:val="nl-NL"/>
        </w:rPr>
      </w:pPr>
      <w:r>
        <w:rPr>
          <w:rFonts w:ascii="Times New Roman" w:hAnsi="Times New Roman"/>
          <w:lang w:val="nl-NL"/>
        </w:rPr>
        <w:t xml:space="preserve">         - Sửa chữa (Phải có hợp động, thanh lý hợp đồng, hóa đơn theo quy định của nhà nước từ 20.000.000đ trở lên phải có quyết định chọn nhà thầu sửa chữa)</w:t>
      </w:r>
    </w:p>
    <w:p w14:paraId="32A708C7">
      <w:pPr>
        <w:tabs>
          <w:tab w:val="left" w:pos="9000"/>
        </w:tabs>
        <w:jc w:val="both"/>
        <w:rPr>
          <w:rFonts w:ascii="Times New Roman" w:hAnsi="Times New Roman"/>
          <w:b/>
          <w:lang w:val="nl-NL"/>
        </w:rPr>
      </w:pPr>
      <w:r>
        <w:rPr>
          <w:rFonts w:ascii="Times New Roman" w:hAnsi="Times New Roman"/>
          <w:b/>
          <w:i/>
          <w:lang w:val="nl-NL"/>
        </w:rPr>
        <w:t>* TM 6912:</w:t>
      </w:r>
      <w:r>
        <w:rPr>
          <w:rFonts w:ascii="Times New Roman" w:hAnsi="Times New Roman"/>
          <w:i/>
          <w:lang w:val="nl-NL"/>
        </w:rPr>
        <w:t xml:space="preserve"> </w:t>
      </w:r>
      <w:r>
        <w:rPr>
          <w:rFonts w:ascii="Times New Roman" w:hAnsi="Times New Roman"/>
          <w:b/>
          <w:lang w:val="nl-NL"/>
        </w:rPr>
        <w:t>Thiết bị công nghệ thông tin.</w:t>
      </w:r>
    </w:p>
    <w:p w14:paraId="36DAA9DE">
      <w:pPr>
        <w:tabs>
          <w:tab w:val="left" w:pos="9000"/>
        </w:tabs>
        <w:ind w:firstLine="567"/>
        <w:jc w:val="both"/>
        <w:rPr>
          <w:rFonts w:ascii="Times New Roman" w:hAnsi="Times New Roman"/>
          <w:lang w:val="nl-NL"/>
        </w:rPr>
      </w:pPr>
      <w:r>
        <w:rPr>
          <w:rFonts w:ascii="Times New Roman" w:hAnsi="Times New Roman"/>
          <w:lang w:val="nl-NL"/>
        </w:rPr>
        <w:t xml:space="preserve">Các loại máy chiếu, camera, máy vi tính phục vụ chuyên môn. Nhà trường chọn đơn vị có uy tín trong quản lý, sửa chữa bảo trì bảo dưỡng thiết bị tin học. Ký hợp đồng bảo dưỡng thường xuyên. </w:t>
      </w:r>
    </w:p>
    <w:p w14:paraId="6F22858C">
      <w:pPr>
        <w:jc w:val="both"/>
        <w:rPr>
          <w:rFonts w:ascii="Times New Roman" w:hAnsi="Times New Roman"/>
          <w:b/>
          <w:i/>
          <w:sz w:val="2"/>
          <w:lang w:val="nl-NL"/>
        </w:rPr>
      </w:pPr>
    </w:p>
    <w:p w14:paraId="23A326F1">
      <w:pPr>
        <w:jc w:val="both"/>
        <w:rPr>
          <w:rFonts w:ascii="Times New Roman" w:hAnsi="Times New Roman"/>
          <w:b/>
          <w:i/>
          <w:lang w:val="nl-NL"/>
        </w:rPr>
      </w:pPr>
      <w:r>
        <w:rPr>
          <w:rFonts w:ascii="Times New Roman" w:hAnsi="Times New Roman"/>
          <w:b/>
          <w:i/>
          <w:lang w:val="nl-NL"/>
        </w:rPr>
        <w:t xml:space="preserve"> * TM 6913: Tài sản và thiết bị văn phòng:</w:t>
      </w:r>
    </w:p>
    <w:p w14:paraId="32FBD462">
      <w:pPr>
        <w:tabs>
          <w:tab w:val="left" w:pos="9000"/>
        </w:tabs>
        <w:ind w:firstLine="567"/>
        <w:jc w:val="both"/>
        <w:rPr>
          <w:rFonts w:ascii="Times New Roman" w:hAnsi="Times New Roman"/>
          <w:lang w:val="nl-NL"/>
        </w:rPr>
      </w:pPr>
      <w:r>
        <w:rPr>
          <w:rFonts w:ascii="Times New Roman" w:hAnsi="Times New Roman"/>
          <w:lang w:val="nl-NL"/>
        </w:rPr>
        <w:t>Sửa chữa (Phải có hợp động, thanh lý hợp đồng, hóa đơn theo quy định của nhà nước từ 20.000.000đ trở lên phải có quyết định chọn nhà thầu sửa chữa).</w:t>
      </w:r>
      <w:r>
        <w:rPr>
          <w:rFonts w:ascii="Times New Roman" w:hAnsi="Times New Roman"/>
          <w:b/>
          <w:i/>
          <w:lang w:val="nl-NL"/>
        </w:rPr>
        <w:t xml:space="preserve"> </w:t>
      </w:r>
    </w:p>
    <w:p w14:paraId="63A709A4">
      <w:pPr>
        <w:jc w:val="both"/>
        <w:rPr>
          <w:rFonts w:ascii="Times New Roman" w:hAnsi="Times New Roman"/>
          <w:i/>
          <w:lang w:val="nl-NL"/>
        </w:rPr>
      </w:pPr>
      <w:r>
        <w:rPr>
          <w:rFonts w:ascii="Times New Roman" w:hAnsi="Times New Roman"/>
          <w:i/>
          <w:lang w:val="nl-NL"/>
        </w:rPr>
        <w:t xml:space="preserve"> </w:t>
      </w:r>
      <w:r>
        <w:rPr>
          <w:rFonts w:ascii="Times New Roman" w:hAnsi="Times New Roman"/>
          <w:b/>
          <w:i/>
          <w:lang w:val="nl-NL"/>
        </w:rPr>
        <w:t>* TM 6921: Sửa chữa đường điện, đường cấp thoát nước</w:t>
      </w:r>
      <w:r>
        <w:rPr>
          <w:rFonts w:ascii="Times New Roman" w:hAnsi="Times New Roman"/>
          <w:i/>
          <w:lang w:val="nl-NL"/>
        </w:rPr>
        <w:t>.</w:t>
      </w:r>
    </w:p>
    <w:p w14:paraId="5EE65E20">
      <w:pPr>
        <w:jc w:val="both"/>
        <w:rPr>
          <w:rFonts w:ascii="Times New Roman" w:hAnsi="Times New Roman"/>
          <w:lang w:val="nl-NL"/>
        </w:rPr>
      </w:pPr>
      <w:r>
        <w:rPr>
          <w:rFonts w:ascii="Times New Roman" w:hAnsi="Times New Roman"/>
          <w:lang w:val="nl-NL"/>
        </w:rPr>
        <w:t xml:space="preserve">     Tất cả các hệ thống điện, máy bơm nước, hệ thống dẫn nước bảo dưỡng định kỳ hoặc khi có phát sinh.</w:t>
      </w:r>
    </w:p>
    <w:p w14:paraId="1E6FFC55">
      <w:pPr>
        <w:jc w:val="both"/>
        <w:rPr>
          <w:rFonts w:ascii="Times New Roman" w:hAnsi="Times New Roman"/>
          <w:b/>
          <w:lang w:val="nl-NL"/>
        </w:rPr>
      </w:pPr>
      <w:r>
        <w:rPr>
          <w:rFonts w:ascii="Times New Roman" w:hAnsi="Times New Roman"/>
          <w:b/>
          <w:i/>
          <w:lang w:val="nl-NL"/>
        </w:rPr>
        <w:t>* TM 6949:</w:t>
      </w:r>
      <w:r>
        <w:rPr>
          <w:rFonts w:ascii="Times New Roman" w:hAnsi="Times New Roman"/>
          <w:i/>
          <w:lang w:val="nl-NL"/>
        </w:rPr>
        <w:t xml:space="preserve"> </w:t>
      </w:r>
      <w:r>
        <w:rPr>
          <w:rFonts w:ascii="Times New Roman" w:hAnsi="Times New Roman"/>
          <w:b/>
          <w:lang w:val="nl-NL"/>
        </w:rPr>
        <w:t>Các tài sản và công trình hạ tầng cơ sở khác:</w:t>
      </w:r>
    </w:p>
    <w:p w14:paraId="0FE4A3FA">
      <w:pPr>
        <w:ind w:firstLine="720"/>
        <w:jc w:val="both"/>
        <w:rPr>
          <w:rFonts w:ascii="Times New Roman" w:hAnsi="Times New Roman"/>
          <w:lang w:val="nl-NL"/>
        </w:rPr>
      </w:pPr>
      <w:r>
        <w:rPr>
          <w:rFonts w:ascii="Times New Roman" w:hAnsi="Times New Roman"/>
          <w:lang w:val="nl-NL"/>
        </w:rPr>
        <w:t xml:space="preserve">- Sửa chữa hoặc xây mới: Nền sân, nền văn phòng, nền lớp học, tường rào, bồn hoa, bồn cây, ghế đá, nhà vệ sinh, quét ve, lan can, bàn ghế, mua cây hoa, cây trồng lấy bóng mát cho HS, mua thùng </w:t>
      </w:r>
      <w:r>
        <w:rPr>
          <w:rFonts w:hint="eastAsia" w:ascii="Times New Roman" w:hAnsi="Times New Roman"/>
          <w:lang w:val="nl-NL"/>
        </w:rPr>
        <w:t>đ</w:t>
      </w:r>
      <w:r>
        <w:rPr>
          <w:rFonts w:ascii="Times New Roman" w:hAnsi="Times New Roman"/>
          <w:lang w:val="nl-NL"/>
        </w:rPr>
        <w:t>ựng rác vệ sinh, mái nhà nhà xe học sinh, nhà xe giáo viên vv...</w:t>
      </w:r>
    </w:p>
    <w:p w14:paraId="7707E223">
      <w:pPr>
        <w:rPr>
          <w:rFonts w:ascii="Times New Roman" w:hAnsi="Times New Roman"/>
          <w:lang w:val="nl-NL"/>
        </w:rPr>
      </w:pPr>
      <w:r>
        <w:rPr>
          <w:rFonts w:ascii="Times New Roman" w:hAnsi="Times New Roman"/>
          <w:lang w:val="nl-NL"/>
        </w:rPr>
        <w:t xml:space="preserve">          - Sửa chữa bàn ghế vv...(phải có biên bản kiểm tra hiện trạng, phiếu báo hỏng và biên bản họp hội đồng sư phạm, hợp đồng hoá đơn.)</w:t>
      </w:r>
    </w:p>
    <w:p w14:paraId="55362C1C">
      <w:pPr>
        <w:jc w:val="both"/>
        <w:rPr>
          <w:rFonts w:ascii="Times New Roman" w:hAnsi="Times New Roman"/>
          <w:b/>
          <w:lang w:val="nl-NL"/>
        </w:rPr>
      </w:pPr>
      <w:r>
        <w:rPr>
          <w:rFonts w:ascii="Times New Roman" w:hAnsi="Times New Roman"/>
          <w:b/>
          <w:lang w:val="nl-NL"/>
        </w:rPr>
        <w:t>2.12.</w:t>
      </w:r>
      <w:r>
        <w:rPr>
          <w:rFonts w:ascii="Times New Roman" w:hAnsi="Times New Roman"/>
          <w:b/>
          <w:i/>
          <w:lang w:val="nl-NL"/>
        </w:rPr>
        <w:t xml:space="preserve"> </w:t>
      </w:r>
      <w:r>
        <w:rPr>
          <w:rFonts w:ascii="Times New Roman" w:hAnsi="Times New Roman"/>
          <w:b/>
          <w:lang w:val="nl-NL"/>
        </w:rPr>
        <w:t xml:space="preserve"> Mục 6950: Mua sắm tài sản phục vụ công tác chuyên môn    </w:t>
      </w:r>
    </w:p>
    <w:p w14:paraId="052B6F05">
      <w:pPr>
        <w:jc w:val="both"/>
        <w:rPr>
          <w:rFonts w:ascii="Times New Roman" w:hAnsi="Times New Roman"/>
          <w:b/>
          <w:lang w:val="nl-NL"/>
        </w:rPr>
      </w:pPr>
      <w:r>
        <w:rPr>
          <w:rFonts w:ascii="Times New Roman" w:hAnsi="Times New Roman"/>
          <w:lang w:val="nl-NL"/>
        </w:rPr>
        <w:t xml:space="preserve">     - Tất cả các mục mua sắm thiết bị dùng cho chuyên môn, thiết bị văn phòng, thiết bị công nghệ thông tin và các tài sản thiết bị khác. (Phải có 3 báo giá của 3 công ty khác nhau, hợp đồng, thanh lý, hóa đơn thì mới thanh toán).</w:t>
      </w:r>
    </w:p>
    <w:p w14:paraId="3207B845">
      <w:pPr>
        <w:jc w:val="both"/>
        <w:rPr>
          <w:rFonts w:ascii="Times New Roman" w:hAnsi="Times New Roman"/>
          <w:b/>
          <w:lang w:val="nl-NL"/>
        </w:rPr>
      </w:pPr>
      <w:r>
        <w:rPr>
          <w:rFonts w:ascii="Times New Roman" w:hAnsi="Times New Roman"/>
          <w:b/>
          <w:i/>
          <w:lang w:val="nl-NL"/>
        </w:rPr>
        <w:t>* TM 6954:</w:t>
      </w:r>
      <w:r>
        <w:rPr>
          <w:rFonts w:ascii="Times New Roman" w:hAnsi="Times New Roman"/>
          <w:i/>
          <w:lang w:val="nl-NL"/>
        </w:rPr>
        <w:t xml:space="preserve"> </w:t>
      </w:r>
      <w:r>
        <w:rPr>
          <w:rFonts w:ascii="Times New Roman" w:hAnsi="Times New Roman"/>
          <w:b/>
          <w:lang w:val="nl-NL"/>
        </w:rPr>
        <w:t>Tài sản và thiết bị chuyên dùng</w:t>
      </w:r>
    </w:p>
    <w:p w14:paraId="49C51F0E">
      <w:pPr>
        <w:jc w:val="both"/>
        <w:rPr>
          <w:rFonts w:ascii="Times New Roman" w:hAnsi="Times New Roman"/>
          <w:b/>
          <w:lang w:val="nl-NL"/>
        </w:rPr>
      </w:pPr>
      <w:r>
        <w:rPr>
          <w:rFonts w:ascii="Times New Roman" w:hAnsi="Times New Roman"/>
          <w:b/>
          <w:i/>
          <w:lang w:val="nl-NL"/>
        </w:rPr>
        <w:t xml:space="preserve">* TM 6955: </w:t>
      </w:r>
      <w:r>
        <w:rPr>
          <w:rFonts w:ascii="Times New Roman" w:hAnsi="Times New Roman"/>
          <w:b/>
          <w:lang w:val="nl-NL"/>
        </w:rPr>
        <w:t>Tài sản và thiết bị văn phòng</w:t>
      </w:r>
    </w:p>
    <w:p w14:paraId="2EB6637D">
      <w:pPr>
        <w:ind w:firstLine="720"/>
        <w:jc w:val="both"/>
        <w:rPr>
          <w:rFonts w:ascii="Times New Roman" w:hAnsi="Times New Roman"/>
          <w:lang w:val="nl-NL"/>
        </w:rPr>
      </w:pPr>
      <w:r>
        <w:rPr>
          <w:rFonts w:ascii="Times New Roman" w:hAnsi="Times New Roman"/>
          <w:lang w:val="nl-NL"/>
        </w:rPr>
        <w:t>- Mua sắm dụng cụ văn phòng: Như tủ đựng tài liệu, tủ đựng hồ sơ, bàn ghế văn phòng.</w:t>
      </w:r>
    </w:p>
    <w:p w14:paraId="6D006016">
      <w:pPr>
        <w:ind w:firstLine="720"/>
        <w:jc w:val="both"/>
        <w:rPr>
          <w:rFonts w:ascii="Times New Roman" w:hAnsi="Times New Roman"/>
          <w:lang w:val="nl-NL"/>
        </w:rPr>
      </w:pPr>
      <w:r>
        <w:rPr>
          <w:rFonts w:ascii="Times New Roman" w:hAnsi="Times New Roman"/>
          <w:lang w:val="nl-NL"/>
        </w:rPr>
        <w:t>- Mua lắp trang trí hệ thống bảng tin, khẩu hiệu văn phòng, các loại bảng biểu, biển lớp học...vv.</w:t>
      </w:r>
    </w:p>
    <w:p w14:paraId="443719F2">
      <w:pPr>
        <w:ind w:firstLine="720"/>
        <w:jc w:val="both"/>
        <w:rPr>
          <w:rFonts w:ascii="Times New Roman" w:hAnsi="Times New Roman"/>
          <w:lang w:val="nl-NL"/>
        </w:rPr>
      </w:pPr>
      <w:r>
        <w:rPr>
          <w:rFonts w:ascii="Times New Roman" w:hAnsi="Times New Roman"/>
          <w:lang w:val="nl-NL"/>
        </w:rPr>
        <w:t>- Mua sắm trang thiết bị phòng hội đồng, phòng họp, phòng  Ban giám hiệu, các phòng chuyên môn, phòng chức năng</w:t>
      </w:r>
      <w:r>
        <w:rPr>
          <w:rFonts w:ascii="Arial" w:hAnsi="Arial" w:cs="Arial"/>
          <w:lang w:val="nl-NL"/>
        </w:rPr>
        <w:t xml:space="preserve">, </w:t>
      </w:r>
      <w:r>
        <w:rPr>
          <w:rFonts w:ascii="Times New Roman" w:hAnsi="Times New Roman"/>
          <w:lang w:val="nl-NL"/>
        </w:rPr>
        <w:t xml:space="preserve"> bộ môn, phòng học...vv</w:t>
      </w:r>
    </w:p>
    <w:p w14:paraId="2B83C726">
      <w:pPr>
        <w:ind w:firstLine="720"/>
        <w:jc w:val="both"/>
        <w:rPr>
          <w:rFonts w:ascii="Times New Roman" w:hAnsi="Times New Roman"/>
          <w:lang w:val="nl-NL"/>
        </w:rPr>
      </w:pPr>
      <w:r>
        <w:rPr>
          <w:rFonts w:ascii="Times New Roman" w:hAnsi="Times New Roman"/>
          <w:lang w:val="nl-NL"/>
        </w:rPr>
        <w:t>(Mua hàng phải có hóa đơn, giấy biên nhận dưới 200.000đ, mua từ 200.000đ phải có hóa đơn đỏ, mua số lượng nhiều phải chuyển khoản có hóa đơn đỏ và hợp đồng.</w:t>
      </w:r>
    </w:p>
    <w:p w14:paraId="5FF2FA4B">
      <w:pPr>
        <w:jc w:val="both"/>
        <w:rPr>
          <w:rFonts w:ascii="Times New Roman" w:hAnsi="Times New Roman"/>
          <w:b/>
          <w:lang w:val="nl-NL"/>
        </w:rPr>
      </w:pPr>
      <w:r>
        <w:rPr>
          <w:rFonts w:ascii="Times New Roman" w:hAnsi="Times New Roman"/>
          <w:b/>
          <w:lang w:val="nl-NL"/>
        </w:rPr>
        <w:t xml:space="preserve">   </w:t>
      </w:r>
      <w:r>
        <w:rPr>
          <w:rFonts w:ascii="Times New Roman" w:hAnsi="Times New Roman"/>
          <w:b/>
          <w:i/>
          <w:lang w:val="nl-NL"/>
        </w:rPr>
        <w:t xml:space="preserve">* TM 6956: </w:t>
      </w:r>
      <w:r>
        <w:rPr>
          <w:rFonts w:ascii="Times New Roman" w:hAnsi="Times New Roman"/>
          <w:b/>
          <w:lang w:val="nl-NL"/>
        </w:rPr>
        <w:t xml:space="preserve"> Mua sắm các thiết bị công nghệ thông tin</w:t>
      </w:r>
    </w:p>
    <w:p w14:paraId="467FB0F9">
      <w:pPr>
        <w:jc w:val="both"/>
        <w:rPr>
          <w:rFonts w:ascii="Times New Roman" w:hAnsi="Times New Roman"/>
          <w:b/>
          <w:lang w:val="nl-NL"/>
        </w:rPr>
      </w:pPr>
      <w:r>
        <w:rPr>
          <w:rFonts w:ascii="Times New Roman" w:hAnsi="Times New Roman"/>
          <w:b/>
          <w:lang w:val="nl-NL"/>
        </w:rPr>
        <w:t xml:space="preserve">   </w:t>
      </w:r>
      <w:r>
        <w:rPr>
          <w:rFonts w:ascii="Times New Roman" w:hAnsi="Times New Roman"/>
          <w:b/>
          <w:i/>
          <w:lang w:val="nl-NL"/>
        </w:rPr>
        <w:t xml:space="preserve">* TM 6999: </w:t>
      </w:r>
      <w:r>
        <w:rPr>
          <w:rFonts w:ascii="Times New Roman" w:hAnsi="Times New Roman"/>
          <w:b/>
          <w:lang w:val="nl-NL"/>
        </w:rPr>
        <w:t>Tài sản và thiết bị khác</w:t>
      </w:r>
    </w:p>
    <w:p w14:paraId="5303F13C">
      <w:pPr>
        <w:ind w:firstLine="720"/>
        <w:jc w:val="both"/>
        <w:rPr>
          <w:rFonts w:ascii="Times New Roman" w:hAnsi="Times New Roman"/>
          <w:lang w:val="nl-NL"/>
        </w:rPr>
      </w:pPr>
      <w:r>
        <w:rPr>
          <w:rFonts w:ascii="Times New Roman" w:hAnsi="Times New Roman"/>
          <w:lang w:val="nl-NL"/>
        </w:rPr>
        <w:t>- Mua trống đội, cờ đoàn, cờ đội, trang thiết bị phòng đoàn đội, bàn ghế học sinh vv...(Mua hàng phải có hóa đơn, biên nhận dưới 200.000đ, mua trên 200.000đ phải có hóa đơn đỏ, mua số lượng nhiều  phải chuyển khoản có hóa đơn đỏ và hợp đồng.</w:t>
      </w:r>
    </w:p>
    <w:p w14:paraId="1AE007D3">
      <w:pPr>
        <w:jc w:val="both"/>
        <w:rPr>
          <w:rFonts w:ascii="Times New Roman" w:hAnsi="Times New Roman"/>
          <w:lang w:val="nl-NL"/>
        </w:rPr>
      </w:pPr>
      <w:r>
        <w:rPr>
          <w:rFonts w:ascii="Times New Roman" w:hAnsi="Times New Roman"/>
          <w:b/>
          <w:lang w:val="nl-NL"/>
        </w:rPr>
        <w:t>2.13.</w:t>
      </w:r>
      <w:r>
        <w:rPr>
          <w:rFonts w:ascii="Times New Roman" w:hAnsi="Times New Roman"/>
          <w:b/>
          <w:i/>
          <w:lang w:val="nl-NL"/>
        </w:rPr>
        <w:t xml:space="preserve"> </w:t>
      </w:r>
      <w:r>
        <w:rPr>
          <w:rFonts w:ascii="Times New Roman" w:hAnsi="Times New Roman"/>
          <w:b/>
          <w:lang w:val="nl-NL"/>
        </w:rPr>
        <w:t xml:space="preserve"> Mục 7000:  Chi phí nghiệp vụ chuyên môn của ngành.</w:t>
      </w:r>
    </w:p>
    <w:p w14:paraId="0B253722">
      <w:pPr>
        <w:jc w:val="both"/>
        <w:rPr>
          <w:rFonts w:ascii="Times New Roman" w:hAnsi="Times New Roman"/>
          <w:lang w:val="nl-NL"/>
        </w:rPr>
      </w:pPr>
      <w:r>
        <w:rPr>
          <w:rFonts w:ascii="Times New Roman" w:hAnsi="Times New Roman"/>
          <w:lang w:val="nl-NL"/>
        </w:rPr>
        <w:t xml:space="preserve">   </w:t>
      </w:r>
      <w:r>
        <w:rPr>
          <w:rFonts w:ascii="Times New Roman" w:hAnsi="Times New Roman"/>
          <w:b/>
          <w:i/>
          <w:lang w:val="nl-NL"/>
        </w:rPr>
        <w:t>* TM 7001:</w:t>
      </w:r>
      <w:r>
        <w:rPr>
          <w:rFonts w:ascii="Times New Roman" w:hAnsi="Times New Roman"/>
          <w:i/>
          <w:lang w:val="nl-NL"/>
        </w:rPr>
        <w:t xml:space="preserve"> </w:t>
      </w:r>
      <w:r>
        <w:rPr>
          <w:rFonts w:ascii="Times New Roman" w:hAnsi="Times New Roman"/>
          <w:b/>
          <w:i/>
          <w:lang w:val="nl-NL"/>
        </w:rPr>
        <w:t>Mua hàng hóa vật tư dùng cho chuyên môn khi cần thiết.</w:t>
      </w:r>
    </w:p>
    <w:p w14:paraId="5DA67C03">
      <w:pPr>
        <w:ind w:firstLine="720"/>
        <w:jc w:val="both"/>
        <w:rPr>
          <w:rFonts w:ascii="Times New Roman" w:hAnsi="Times New Roman"/>
          <w:sz w:val="31"/>
          <w:szCs w:val="31"/>
          <w:lang w:val="nl-NL"/>
        </w:rPr>
      </w:pPr>
      <w:r>
        <w:rPr>
          <w:rFonts w:ascii="Times New Roman" w:hAnsi="Times New Roman"/>
          <w:lang w:val="nl-NL"/>
        </w:rPr>
        <w:t>Chi mua vật tư hàng hóa dùng cho chuyên môn theo yêu cầu của các tổ chuyên môn. Mua tài liệu chuyên môn, sổ sách kế toán, sổ sách giáo viên, hồ sơ, sách giáo viên, sách tham khảo, sách bài tập, sổ điểm, sổ đầu bài và một số tài liệu khác bằng hiện vật.</w:t>
      </w:r>
      <w:r>
        <w:rPr>
          <w:rFonts w:ascii="Times New Roman" w:hAnsi="Times New Roman"/>
          <w:sz w:val="31"/>
          <w:szCs w:val="31"/>
          <w:lang w:val="nl-NL"/>
        </w:rPr>
        <w:t xml:space="preserve"> </w:t>
      </w:r>
      <w:r>
        <w:rPr>
          <w:rFonts w:ascii="Times New Roman" w:hAnsi="Times New Roman"/>
        </w:rPr>
        <w:t>Mức chi không vượt quá 03% tổng số kinh phí chi hoạt động ngân sách NN trong năm. (dự kiến 30.000.000 đ)</w:t>
      </w:r>
    </w:p>
    <w:p w14:paraId="6C7D6221">
      <w:pPr>
        <w:rPr>
          <w:rFonts w:ascii="Times New Roman" w:hAnsi="Times New Roman"/>
          <w:b/>
          <w:i/>
          <w:lang w:val="nl-NL"/>
        </w:rPr>
      </w:pPr>
      <w:r>
        <w:rPr>
          <w:rFonts w:ascii="Times New Roman" w:hAnsi="Times New Roman"/>
          <w:lang w:val="nl-NL"/>
        </w:rPr>
        <w:t xml:space="preserve">   </w:t>
      </w:r>
      <w:r>
        <w:rPr>
          <w:rFonts w:ascii="Times New Roman" w:hAnsi="Times New Roman"/>
          <w:b/>
          <w:i/>
          <w:lang w:val="nl-NL"/>
        </w:rPr>
        <w:t xml:space="preserve">  * TM 7004: Đồng phục, trang phục, bảo hộ lao động.</w:t>
      </w:r>
    </w:p>
    <w:p w14:paraId="756A2F11">
      <w:pPr>
        <w:rPr>
          <w:rFonts w:ascii="Times New Roman" w:hAnsi="Times New Roman"/>
          <w:b/>
          <w:i/>
          <w:lang w:val="nl-NL"/>
        </w:rPr>
      </w:pPr>
      <w:r>
        <w:rPr>
          <w:rFonts w:ascii="Times New Roman" w:hAnsi="Times New Roman"/>
          <w:lang w:val="nl-NL"/>
        </w:rPr>
        <w:t xml:space="preserve">    a) Đối với GV thể dục </w:t>
      </w:r>
      <w:r>
        <w:rPr>
          <w:rFonts w:ascii="Times New Roman" w:hAnsi="Times New Roman"/>
          <w:b/>
          <w:i/>
          <w:lang w:val="nl-NL"/>
        </w:rPr>
        <w:t>Quyết định số 51/2012/QĐ-TTg“Thủ tướng chính phủ” ngày 16/11/2012</w:t>
      </w:r>
    </w:p>
    <w:p w14:paraId="6F4B0A73">
      <w:pPr>
        <w:jc w:val="both"/>
        <w:rPr>
          <w:rFonts w:ascii="Times New Roman" w:hAnsi="Times New Roman"/>
          <w:b/>
          <w:lang w:val="nl-NL"/>
        </w:rPr>
      </w:pPr>
      <w:r>
        <w:rPr>
          <w:rFonts w:ascii="Times New Roman" w:hAnsi="Times New Roman"/>
          <w:b/>
          <w:lang w:val="nl-NL"/>
        </w:rPr>
        <w:t xml:space="preserve">  -  Đối với giáo viên dạy môn Thể dục: </w:t>
      </w:r>
    </w:p>
    <w:p w14:paraId="43845997">
      <w:pPr>
        <w:jc w:val="both"/>
        <w:rPr>
          <w:rFonts w:ascii="Times New Roman" w:hAnsi="Times New Roman"/>
          <w:lang w:val="nl-NL"/>
        </w:rPr>
      </w:pPr>
      <w:r>
        <w:rPr>
          <w:rFonts w:ascii="Times New Roman" w:hAnsi="Times New Roman"/>
          <w:lang w:val="nl-NL"/>
        </w:rPr>
        <w:t xml:space="preserve">       + Giáo viên chuyên trách 1 năm 2 bộ quần áo thể thao, dài tay va cộc tay, giày, tất: Mức chi 1.500.000đồng/giáo viên/năm </w:t>
      </w:r>
    </w:p>
    <w:p w14:paraId="3ADD1EDD">
      <w:pPr>
        <w:jc w:val="both"/>
        <w:rPr>
          <w:rFonts w:ascii="Times New Roman" w:hAnsi="Times New Roman"/>
          <w:lang w:val="nl-NL"/>
        </w:rPr>
      </w:pPr>
      <w:r>
        <w:rPr>
          <w:rFonts w:ascii="Times New Roman" w:hAnsi="Times New Roman"/>
          <w:lang w:val="nl-NL"/>
        </w:rPr>
        <w:t xml:space="preserve">       + Giáo viên không chuyên 1 năm 2 bộ quần áo thể thao dài tay, cộc tay, giày,  tất: Mức chi 1.000.000đồng/giáo viên/năm </w:t>
      </w:r>
    </w:p>
    <w:p w14:paraId="23BB63CB">
      <w:pPr>
        <w:jc w:val="both"/>
        <w:rPr>
          <w:rFonts w:ascii="Times New Roman" w:hAnsi="Times New Roman"/>
          <w:lang w:val="nl-NL"/>
        </w:rPr>
      </w:pPr>
      <w:r>
        <w:rPr>
          <w:rFonts w:ascii="Times New Roman" w:hAnsi="Times New Roman"/>
          <w:b/>
          <w:lang w:val="nl-NL"/>
        </w:rPr>
        <w:t>- Đối với nhân viên Y tế</w:t>
      </w:r>
      <w:r>
        <w:rPr>
          <w:rFonts w:ascii="Times New Roman" w:hAnsi="Times New Roman"/>
          <w:lang w:val="nl-NL"/>
        </w:rPr>
        <w:t xml:space="preserve">: 2 bộ quần áo Blu: Mức chi  khoán 500.000 đ/năm </w:t>
      </w:r>
    </w:p>
    <w:p w14:paraId="205CE5CE">
      <w:pPr>
        <w:jc w:val="both"/>
        <w:rPr>
          <w:rFonts w:ascii="Times New Roman" w:hAnsi="Times New Roman"/>
          <w:lang w:val="nl-NL"/>
        </w:rPr>
      </w:pPr>
      <w:r>
        <w:rPr>
          <w:rFonts w:ascii="Times New Roman" w:hAnsi="Times New Roman"/>
          <w:lang w:val="nl-NL"/>
        </w:rPr>
        <w:t xml:space="preserve">- Đối với nhân viên quản lý thiết bị + Thư viện: 1 bộ quần áo bảo hộ lao động:  Mức chi  khoán 500.000đ/người/năm </w:t>
      </w:r>
    </w:p>
    <w:p w14:paraId="5C35F8EC">
      <w:pPr>
        <w:jc w:val="both"/>
        <w:rPr>
          <w:rFonts w:ascii="Times New Roman" w:hAnsi="Times New Roman"/>
          <w:lang w:val="nl-NL"/>
        </w:rPr>
      </w:pPr>
      <w:r>
        <w:rPr>
          <w:rFonts w:ascii="Times New Roman" w:hAnsi="Times New Roman"/>
          <w:b/>
          <w:lang w:val="nl-NL"/>
        </w:rPr>
        <w:t xml:space="preserve"> - Nhân viên bảo vệ:</w:t>
      </w:r>
      <w:r>
        <w:rPr>
          <w:rFonts w:ascii="Times New Roman" w:hAnsi="Times New Roman"/>
          <w:lang w:val="nl-NL"/>
        </w:rPr>
        <w:t xml:space="preserve">  TheoThông tư 21/TT-BLĐTBXH ngày 22/9/2003 của bộ lao động thương binh và xã hội.</w:t>
      </w:r>
    </w:p>
    <w:p w14:paraId="467889DB">
      <w:pPr>
        <w:jc w:val="both"/>
        <w:rPr>
          <w:rFonts w:ascii="Times New Roman" w:hAnsi="Times New Roman"/>
          <w:lang w:val="nl-NL"/>
        </w:rPr>
      </w:pPr>
      <w:r>
        <w:rPr>
          <w:rFonts w:ascii="Times New Roman" w:hAnsi="Times New Roman"/>
          <w:lang w:val="nl-NL"/>
        </w:rPr>
        <w:t xml:space="preserve">           - Đèn sặc điện.</w:t>
      </w:r>
    </w:p>
    <w:p w14:paraId="1DF19DBD">
      <w:pPr>
        <w:jc w:val="both"/>
        <w:rPr>
          <w:rFonts w:ascii="Times New Roman" w:hAnsi="Times New Roman"/>
          <w:lang w:val="nl-NL"/>
        </w:rPr>
      </w:pPr>
      <w:r>
        <w:rPr>
          <w:rFonts w:ascii="Times New Roman" w:hAnsi="Times New Roman"/>
          <w:lang w:val="nl-NL"/>
        </w:rPr>
        <w:t xml:space="preserve">           - Dùi cui cao su</w:t>
      </w:r>
    </w:p>
    <w:p w14:paraId="4E35923E">
      <w:pPr>
        <w:jc w:val="both"/>
        <w:rPr>
          <w:rFonts w:ascii="Times New Roman" w:hAnsi="Times New Roman"/>
          <w:lang w:val="nl-NL"/>
        </w:rPr>
      </w:pPr>
      <w:r>
        <w:rPr>
          <w:rFonts w:ascii="Times New Roman" w:hAnsi="Times New Roman"/>
          <w:lang w:val="nl-NL"/>
        </w:rPr>
        <w:t>- Bảo hộ lao động gồm: 1 bộ quần áo bảo vệ: 500.000</w:t>
      </w:r>
      <w:r>
        <w:rPr>
          <w:rFonts w:hint="eastAsia" w:ascii="Times New Roman" w:hAnsi="Times New Roman"/>
          <w:lang w:val="nl-NL"/>
        </w:rPr>
        <w:t>đ</w:t>
      </w:r>
      <w:r>
        <w:rPr>
          <w:rFonts w:ascii="Times New Roman" w:hAnsi="Times New Roman"/>
          <w:lang w:val="nl-NL"/>
        </w:rPr>
        <w:t>/người/năm .</w:t>
      </w:r>
    </w:p>
    <w:p w14:paraId="53A0037B">
      <w:pPr>
        <w:jc w:val="both"/>
        <w:rPr>
          <w:rFonts w:ascii="Times New Roman" w:hAnsi="Times New Roman"/>
          <w:b/>
          <w:i/>
          <w:lang w:val="nl-NL"/>
        </w:rPr>
      </w:pPr>
      <w:r>
        <w:rPr>
          <w:rFonts w:ascii="Times New Roman" w:hAnsi="Times New Roman"/>
          <w:b/>
          <w:i/>
          <w:lang w:val="nl-NL"/>
        </w:rPr>
        <w:t>* TM 7012:</w:t>
      </w:r>
      <w:r>
        <w:rPr>
          <w:rFonts w:ascii="Times New Roman" w:hAnsi="Times New Roman"/>
          <w:i/>
          <w:lang w:val="nl-NL"/>
        </w:rPr>
        <w:t xml:space="preserve"> </w:t>
      </w:r>
      <w:r>
        <w:rPr>
          <w:rFonts w:ascii="Times New Roman" w:hAnsi="Times New Roman"/>
          <w:b/>
          <w:i/>
          <w:lang w:val="nl-NL"/>
        </w:rPr>
        <w:t xml:space="preserve"> Chi phí hoạt động nghiệp vụ chuyên môn:</w:t>
      </w:r>
    </w:p>
    <w:p w14:paraId="17F4F6CC">
      <w:pPr>
        <w:jc w:val="both"/>
        <w:rPr>
          <w:rFonts w:ascii="Times New Roman" w:hAnsi="Times New Roman"/>
          <w:b/>
          <w:i/>
          <w:lang w:val="nl-NL"/>
        </w:rPr>
      </w:pPr>
      <w:r>
        <w:rPr>
          <w:rFonts w:ascii="Times New Roman" w:hAnsi="Times New Roman"/>
          <w:b/>
          <w:i/>
          <w:lang w:val="nl-NL"/>
        </w:rPr>
        <w:t>* TM 7049 Chi phí khác.</w:t>
      </w:r>
    </w:p>
    <w:p w14:paraId="7CB5E840">
      <w:pPr>
        <w:ind w:firstLine="426"/>
        <w:jc w:val="both"/>
        <w:rPr>
          <w:rFonts w:ascii="Times New Roman" w:hAnsi="Times New Roman"/>
          <w:lang w:val="nl-NL"/>
        </w:rPr>
      </w:pPr>
      <w:r>
        <w:rPr>
          <w:rFonts w:ascii="Times New Roman" w:hAnsi="Times New Roman"/>
          <w:lang w:val="nl-NL"/>
        </w:rPr>
        <w:t>- Tổ chức thi giáo viên giỏi:</w:t>
      </w:r>
    </w:p>
    <w:p w14:paraId="4A10B11C">
      <w:pPr>
        <w:ind w:firstLine="426"/>
        <w:jc w:val="both"/>
        <w:rPr>
          <w:rFonts w:ascii="Times New Roman" w:hAnsi="Times New Roman"/>
          <w:lang w:val="nl-NL"/>
        </w:rPr>
      </w:pPr>
      <w:r>
        <w:rPr>
          <w:rFonts w:ascii="Times New Roman" w:hAnsi="Times New Roman"/>
          <w:lang w:val="nl-NL"/>
        </w:rPr>
        <w:t>+ Chi công giáo viên dự thi và hội đồng tư vấn tổ chức xây dựng bài và phục vụ giáo viên dự thi các cấp. Mức chi 100.000</w:t>
      </w:r>
      <w:r>
        <w:rPr>
          <w:rFonts w:hint="eastAsia" w:ascii="Times New Roman" w:hAnsi="Times New Roman"/>
          <w:lang w:val="nl-NL"/>
        </w:rPr>
        <w:t>đ</w:t>
      </w:r>
      <w:r>
        <w:rPr>
          <w:rFonts w:ascii="Times New Roman" w:hAnsi="Times New Roman"/>
          <w:lang w:val="nl-NL"/>
        </w:rPr>
        <w:t>/người/tiết giảng. (70.000đ/ ng/tiết dự. Nếu vào các ngày thứ trong tuần; còn nếu vào ngày lễ, thứ 7 và chủ nhật thì mức chi 150.000</w:t>
      </w:r>
      <w:r>
        <w:rPr>
          <w:rFonts w:hint="eastAsia" w:ascii="Times New Roman" w:hAnsi="Times New Roman"/>
          <w:lang w:val="nl-NL"/>
        </w:rPr>
        <w:t>đ</w:t>
      </w:r>
      <w:r>
        <w:rPr>
          <w:rFonts w:ascii="Times New Roman" w:hAnsi="Times New Roman"/>
          <w:lang w:val="nl-NL"/>
        </w:rPr>
        <w:t>/người/tiết giảng. (100.000đ/ ng/tiết dự)</w:t>
      </w:r>
    </w:p>
    <w:p w14:paraId="12CD4253">
      <w:pPr>
        <w:ind w:firstLine="426"/>
        <w:jc w:val="both"/>
        <w:rPr>
          <w:rFonts w:ascii="Times New Roman" w:hAnsi="Times New Roman"/>
          <w:lang w:val="nl-NL"/>
        </w:rPr>
      </w:pPr>
      <w:r>
        <w:rPr>
          <w:rFonts w:ascii="Times New Roman" w:hAnsi="Times New Roman"/>
          <w:lang w:val="nl-NL"/>
        </w:rPr>
        <w:t>+ Chi văn phòng phẩm, chi in ấn, làm đồ dùng phục vụ bài dạy, làm giáo án điện tử theo thực tế môn dạy. Mua tài liệu cho hội thảo tập huấn vv...</w:t>
      </w:r>
    </w:p>
    <w:p w14:paraId="36D934D8">
      <w:pPr>
        <w:ind w:firstLine="426"/>
        <w:jc w:val="both"/>
        <w:rPr>
          <w:rFonts w:ascii="Times New Roman" w:hAnsi="Times New Roman"/>
          <w:lang w:val="nl-NL"/>
        </w:rPr>
      </w:pPr>
      <w:r>
        <w:rPr>
          <w:rFonts w:ascii="Times New Roman" w:hAnsi="Times New Roman"/>
          <w:lang w:val="nl-NL"/>
        </w:rPr>
        <w:t xml:space="preserve"> - Nhà tr</w:t>
      </w:r>
      <w:r>
        <w:rPr>
          <w:rFonts w:hint="eastAsia" w:ascii="Times New Roman" w:hAnsi="Times New Roman"/>
          <w:lang w:val="nl-NL"/>
        </w:rPr>
        <w:t>ư</w:t>
      </w:r>
      <w:r>
        <w:rPr>
          <w:rFonts w:ascii="Times New Roman" w:hAnsi="Times New Roman"/>
          <w:lang w:val="nl-NL"/>
        </w:rPr>
        <w:t xml:space="preserve">ờng cử cán bộ GV, nhân viên dẫn HS </w:t>
      </w:r>
      <w:r>
        <w:rPr>
          <w:rFonts w:hint="eastAsia" w:ascii="Times New Roman" w:hAnsi="Times New Roman"/>
          <w:lang w:val="nl-NL"/>
        </w:rPr>
        <w:t>đ</w:t>
      </w:r>
      <w:r>
        <w:rPr>
          <w:rFonts w:ascii="Times New Roman" w:hAnsi="Times New Roman"/>
          <w:lang w:val="nl-NL"/>
        </w:rPr>
        <w:t>i dự các cuộc thi HSG cấp huyện, Thành phố: Mức chi cấp Huyện 50.000đ/người/buổi, cấp Thành phố không quá 100.000 đồng/người/ buổi.</w:t>
      </w:r>
    </w:p>
    <w:p w14:paraId="1A90C98C">
      <w:pPr>
        <w:ind w:firstLine="426"/>
        <w:jc w:val="both"/>
        <w:rPr>
          <w:rFonts w:ascii="Times New Roman" w:hAnsi="Times New Roman"/>
          <w:lang w:val="nl-NL"/>
        </w:rPr>
      </w:pPr>
      <w:r>
        <w:rPr>
          <w:rFonts w:ascii="Times New Roman" w:hAnsi="Times New Roman"/>
          <w:lang w:val="nl-NL"/>
        </w:rPr>
        <w:t>- Chi Ban giám khảo, ban tổ chức các cuộc thi cấp tr</w:t>
      </w:r>
      <w:r>
        <w:rPr>
          <w:rFonts w:hint="eastAsia" w:ascii="Times New Roman" w:hAnsi="Times New Roman"/>
          <w:lang w:val="nl-NL"/>
        </w:rPr>
        <w:t>ư</w:t>
      </w:r>
      <w:r>
        <w:rPr>
          <w:rFonts w:ascii="Times New Roman" w:hAnsi="Times New Roman"/>
          <w:lang w:val="nl-NL"/>
        </w:rPr>
        <w:t>ờng: Mức chi 100.000đ/người/buổi (nếu vào các ngày thứ trong tuần )</w:t>
      </w:r>
    </w:p>
    <w:p w14:paraId="7C546330">
      <w:pPr>
        <w:ind w:firstLine="426"/>
        <w:jc w:val="both"/>
        <w:rPr>
          <w:rFonts w:ascii="Times New Roman" w:hAnsi="Times New Roman"/>
          <w:lang w:val="nl-NL"/>
        </w:rPr>
      </w:pPr>
      <w:r>
        <w:rPr>
          <w:rFonts w:ascii="Times New Roman" w:hAnsi="Times New Roman"/>
          <w:lang w:val="nl-NL"/>
        </w:rPr>
        <w:t xml:space="preserve">- Chi bồi dưỡng GV triển khai chuyên đề tại trường: </w:t>
      </w:r>
    </w:p>
    <w:p w14:paraId="4FDD5BD0">
      <w:pPr>
        <w:ind w:firstLine="426"/>
        <w:jc w:val="both"/>
        <w:rPr>
          <w:rFonts w:ascii="Times New Roman" w:hAnsi="Times New Roman"/>
          <w:lang w:val="nl-NL"/>
        </w:rPr>
      </w:pPr>
      <w:r>
        <w:rPr>
          <w:rFonts w:ascii="Times New Roman" w:hAnsi="Times New Roman"/>
          <w:lang w:val="nl-NL"/>
        </w:rPr>
        <w:t>+ Chi bồ dưỡng giáo viên dự chuyên đề tại trường. Mức chi: 50.000 đ/người/tiết.</w:t>
      </w:r>
    </w:p>
    <w:p w14:paraId="7749FC3D">
      <w:pPr>
        <w:ind w:firstLine="426"/>
        <w:jc w:val="both"/>
        <w:rPr>
          <w:rFonts w:ascii="Times New Roman" w:hAnsi="Times New Roman"/>
          <w:lang w:val="nl-NL"/>
        </w:rPr>
      </w:pPr>
      <w:r>
        <w:rPr>
          <w:rFonts w:ascii="Times New Roman" w:hAnsi="Times New Roman"/>
          <w:lang w:val="nl-NL"/>
        </w:rPr>
        <w:t>- Chi công giáo viên coi, chấm thi khảo sát chất lượng, thi kiểm tra học kỳ , làm báo cáo thi; chấm sáng kiến kinh nghiệm, v</w:t>
      </w:r>
      <w:r>
        <w:rPr>
          <w:rFonts w:hint="eastAsia" w:ascii="Times New Roman" w:hAnsi="Times New Roman"/>
          <w:lang w:val="nl-NL"/>
        </w:rPr>
        <w:t>ă</w:t>
      </w:r>
      <w:r>
        <w:rPr>
          <w:rFonts w:ascii="Times New Roman" w:hAnsi="Times New Roman"/>
          <w:lang w:val="nl-NL"/>
        </w:rPr>
        <w:t>n nghệ TDTT, viết th</w:t>
      </w:r>
      <w:r>
        <w:rPr>
          <w:rFonts w:hint="eastAsia" w:ascii="Times New Roman" w:hAnsi="Times New Roman"/>
          <w:lang w:val="nl-NL"/>
        </w:rPr>
        <w:t>ư</w:t>
      </w:r>
      <w:r>
        <w:rPr>
          <w:rFonts w:ascii="Times New Roman" w:hAnsi="Times New Roman"/>
          <w:lang w:val="nl-NL"/>
        </w:rPr>
        <w:t xml:space="preserve"> UPU, HSG cấp tr</w:t>
      </w:r>
      <w:r>
        <w:rPr>
          <w:rFonts w:hint="eastAsia" w:ascii="Times New Roman" w:hAnsi="Times New Roman"/>
          <w:lang w:val="nl-NL"/>
        </w:rPr>
        <w:t>ư</w:t>
      </w:r>
      <w:r>
        <w:rPr>
          <w:rFonts w:ascii="Times New Roman" w:hAnsi="Times New Roman"/>
          <w:lang w:val="nl-NL"/>
        </w:rPr>
        <w:t>ờng. Mức chi từ 150.000đ/người/ngày cả coi và chấm.</w:t>
      </w:r>
    </w:p>
    <w:p w14:paraId="2C96FD67">
      <w:pPr>
        <w:ind w:firstLine="426"/>
        <w:jc w:val="both"/>
        <w:rPr>
          <w:rFonts w:ascii="Times New Roman" w:hAnsi="Times New Roman"/>
          <w:lang w:val="nl-NL"/>
        </w:rPr>
      </w:pPr>
      <w:r>
        <w:rPr>
          <w:rFonts w:ascii="Times New Roman" w:hAnsi="Times New Roman"/>
          <w:lang w:val="nl-NL"/>
        </w:rPr>
        <w:t xml:space="preserve">- Chi công tác lao </w:t>
      </w:r>
      <w:r>
        <w:rPr>
          <w:rFonts w:hint="eastAsia" w:ascii="Times New Roman" w:hAnsi="Times New Roman"/>
          <w:lang w:val="nl-NL"/>
        </w:rPr>
        <w:t>đ</w:t>
      </w:r>
      <w:r>
        <w:rPr>
          <w:rFonts w:ascii="Times New Roman" w:hAnsi="Times New Roman"/>
          <w:lang w:val="nl-NL"/>
        </w:rPr>
        <w:t xml:space="preserve">ộng vệ sinh học </w:t>
      </w:r>
      <w:r>
        <w:rPr>
          <w:rFonts w:hint="eastAsia" w:ascii="Times New Roman" w:hAnsi="Times New Roman"/>
          <w:lang w:val="nl-NL"/>
        </w:rPr>
        <w:t>đư</w:t>
      </w:r>
      <w:r>
        <w:rPr>
          <w:rFonts w:ascii="Times New Roman" w:hAnsi="Times New Roman"/>
          <w:lang w:val="nl-NL"/>
        </w:rPr>
        <w:t>ờng. Mức chi từ 100.000/người/ngày nếu là lao động vào ngày thứ trong tuần. còn vào thứ 7 và chủ nhật chi theo phụ cấp làm thêm giờ.</w:t>
      </w:r>
    </w:p>
    <w:p w14:paraId="6DFF7534">
      <w:pPr>
        <w:ind w:firstLine="426"/>
        <w:jc w:val="both"/>
        <w:rPr>
          <w:rFonts w:ascii="Times New Roman" w:hAnsi="Times New Roman"/>
          <w:lang w:val="nl-NL"/>
        </w:rPr>
      </w:pPr>
      <w:r>
        <w:rPr>
          <w:rFonts w:ascii="Times New Roman" w:hAnsi="Times New Roman"/>
          <w:lang w:val="nl-NL"/>
        </w:rPr>
        <w:t>- Chi công làm công tác tuyển sinh lớp 1, xét tốt nghiệp, phổ cập, tổ chức cán bộ. Mức chi từ 100.000đ/người/ngày đối với các ngày thứ trong tuần, còn vào thứ 7 và chủ nhật chi 150,000đ/người/ngày.</w:t>
      </w:r>
    </w:p>
    <w:p w14:paraId="7631DFDF">
      <w:pPr>
        <w:ind w:firstLine="426"/>
        <w:jc w:val="both"/>
        <w:rPr>
          <w:rFonts w:ascii="Times New Roman" w:hAnsi="Times New Roman"/>
          <w:lang w:val="nl-NL"/>
        </w:rPr>
      </w:pPr>
      <w:r>
        <w:rPr>
          <w:rFonts w:ascii="Times New Roman" w:hAnsi="Times New Roman"/>
          <w:lang w:val="nl-NL"/>
        </w:rPr>
        <w:t>- Chi bồi d</w:t>
      </w:r>
      <w:r>
        <w:rPr>
          <w:rFonts w:hint="eastAsia" w:ascii="Times New Roman" w:hAnsi="Times New Roman"/>
          <w:lang w:val="nl-NL"/>
        </w:rPr>
        <w:t>ư</w:t>
      </w:r>
      <w:r>
        <w:rPr>
          <w:rFonts w:ascii="Times New Roman" w:hAnsi="Times New Roman"/>
          <w:lang w:val="nl-NL"/>
        </w:rPr>
        <w:t xml:space="preserve">ỡng HS </w:t>
      </w:r>
      <w:r>
        <w:rPr>
          <w:rFonts w:hint="eastAsia" w:ascii="Times New Roman" w:hAnsi="Times New Roman"/>
          <w:lang w:val="nl-NL"/>
        </w:rPr>
        <w:t>đ</w:t>
      </w:r>
      <w:r>
        <w:rPr>
          <w:rFonts w:ascii="Times New Roman" w:hAnsi="Times New Roman"/>
          <w:lang w:val="nl-NL"/>
        </w:rPr>
        <w:t>i dự các cuộc thi giáo viên giỏi, v</w:t>
      </w:r>
      <w:r>
        <w:rPr>
          <w:rFonts w:hint="eastAsia" w:ascii="Times New Roman" w:hAnsi="Times New Roman"/>
          <w:lang w:val="nl-NL"/>
        </w:rPr>
        <w:t>ă</w:t>
      </w:r>
      <w:r>
        <w:rPr>
          <w:rFonts w:ascii="Times New Roman" w:hAnsi="Times New Roman"/>
          <w:lang w:val="nl-NL"/>
        </w:rPr>
        <w:t>n nghệ, thể dục TT, cuộc thi tìm hiểu cấp Huyện, TP</w:t>
      </w:r>
      <w:r>
        <w:rPr>
          <w:rFonts w:ascii="Times New Roman" w:hAnsi="Times New Roman"/>
          <w:b/>
          <w:i/>
        </w:rPr>
        <w:t xml:space="preserve"> </w:t>
      </w:r>
      <w:r>
        <w:rPr>
          <w:rFonts w:ascii="Times New Roman" w:hAnsi="Times New Roman"/>
          <w:i/>
        </w:rPr>
        <w:t>(HS đã đươc thi tuyển, chọn lọc đạt cấp trường)</w:t>
      </w:r>
      <w:r>
        <w:rPr>
          <w:rFonts w:ascii="Times New Roman" w:hAnsi="Times New Roman"/>
          <w:lang w:val="nl-NL"/>
        </w:rPr>
        <w:t>: Mức chi từ 30.000/HS + mua bánh kẹo, hoa quả, n</w:t>
      </w:r>
      <w:r>
        <w:rPr>
          <w:rFonts w:hint="eastAsia" w:ascii="Times New Roman" w:hAnsi="Times New Roman"/>
          <w:lang w:val="nl-NL"/>
        </w:rPr>
        <w:t>ư</w:t>
      </w:r>
      <w:r>
        <w:rPr>
          <w:rFonts w:ascii="Times New Roman" w:hAnsi="Times New Roman"/>
          <w:lang w:val="nl-NL"/>
        </w:rPr>
        <w:t>ớc uống vv...</w:t>
      </w:r>
      <w:r>
        <w:rPr>
          <w:rFonts w:ascii="Times New Roman" w:hAnsi="Times New Roman"/>
        </w:rPr>
        <w:t>Không đầu tư cho giáo viên dạy học sinh đội tuyển bồi dưỡng dài ngày.</w:t>
      </w:r>
    </w:p>
    <w:p w14:paraId="3F2E914F">
      <w:pPr>
        <w:ind w:firstLine="426"/>
        <w:jc w:val="both"/>
        <w:rPr>
          <w:rFonts w:ascii="Times New Roman" w:hAnsi="Times New Roman"/>
        </w:rPr>
      </w:pPr>
      <w:r>
        <w:rPr>
          <w:rFonts w:ascii="Times New Roman" w:hAnsi="Times New Roman"/>
        </w:rPr>
        <w:t>- Cán bộ, giáo viên, nhân viên dự chuyên đề mức chi 50.000đ/buổi (Trong huyện)</w:t>
      </w:r>
    </w:p>
    <w:p w14:paraId="3EFD4131">
      <w:pPr>
        <w:ind w:firstLine="426"/>
        <w:jc w:val="both"/>
        <w:rPr>
          <w:rFonts w:ascii="Times New Roman" w:hAnsi="Times New Roman"/>
        </w:rPr>
      </w:pPr>
      <w:r>
        <w:rPr>
          <w:rFonts w:ascii="Times New Roman" w:hAnsi="Times New Roman"/>
        </w:rPr>
        <w:t xml:space="preserve">- Cán bộ, giáo viên, nhân viên học tập tiếp thu chuyên môn, tập huấn nội dung quan trọng về triển khai toàn huyện dự. Mức chi từ 100.000đ đến 200.000đ/ngày. </w:t>
      </w:r>
    </w:p>
    <w:p w14:paraId="3C5F5F5F">
      <w:pPr>
        <w:ind w:firstLine="426"/>
        <w:jc w:val="both"/>
        <w:rPr>
          <w:rFonts w:ascii="Times New Roman" w:hAnsi="Times New Roman"/>
        </w:rPr>
      </w:pPr>
      <w:r>
        <w:rPr>
          <w:rFonts w:ascii="Times New Roman" w:hAnsi="Times New Roman"/>
        </w:rPr>
        <w:t>Trong ngày nghỉ, ngày lễ ngoài chế độ trên ra hỗ trợ thêm từ 30.000đ đến 50.000đ/buổi.</w:t>
      </w:r>
    </w:p>
    <w:p w14:paraId="2215A5DE">
      <w:pPr>
        <w:ind w:firstLine="426"/>
        <w:jc w:val="both"/>
        <w:rPr>
          <w:rFonts w:ascii="Times New Roman" w:hAnsi="Times New Roman"/>
        </w:rPr>
      </w:pPr>
      <w:r>
        <w:rPr>
          <w:rFonts w:ascii="Times New Roman" w:hAnsi="Times New Roman"/>
        </w:rPr>
        <w:t>- Công tác làm kiểm định chất lượng, Phổ cập giáo dục.</w:t>
      </w:r>
    </w:p>
    <w:p w14:paraId="41A3BB63">
      <w:pPr>
        <w:ind w:firstLine="426"/>
        <w:jc w:val="both"/>
        <w:rPr>
          <w:rFonts w:ascii="Times New Roman" w:hAnsi="Times New Roman"/>
        </w:rPr>
      </w:pPr>
      <w:r>
        <w:rPr>
          <w:rFonts w:ascii="Times New Roman" w:hAnsi="Times New Roman"/>
        </w:rPr>
        <w:t>- Công giáo viên coi thi khảo sát chất lượng HS.</w:t>
      </w:r>
    </w:p>
    <w:p w14:paraId="255FA4E0">
      <w:pPr>
        <w:ind w:firstLine="426"/>
        <w:jc w:val="both"/>
        <w:rPr>
          <w:rFonts w:ascii="Times New Roman" w:hAnsi="Times New Roman"/>
        </w:rPr>
      </w:pPr>
      <w:r>
        <w:rPr>
          <w:rFonts w:ascii="Times New Roman" w:hAnsi="Times New Roman"/>
        </w:rPr>
        <w:t>- Chi bàn giao học sinh HTCTTH (lớp 5)</w:t>
      </w:r>
    </w:p>
    <w:p w14:paraId="77224B88">
      <w:pPr>
        <w:ind w:firstLine="426"/>
        <w:jc w:val="both"/>
        <w:rPr>
          <w:rFonts w:ascii="Times New Roman" w:hAnsi="Times New Roman"/>
        </w:rPr>
      </w:pPr>
      <w:r>
        <w:rPr>
          <w:rFonts w:ascii="Times New Roman" w:hAnsi="Times New Roman"/>
        </w:rPr>
        <w:t>- Chi lệ phí đóng góp cụm đứng ra tổ chức các phong trào hoạt động, các hội nghị duyệt kế hoạch, bình xét thi đua cuối năm.</w:t>
      </w:r>
    </w:p>
    <w:p w14:paraId="4B6F3B57">
      <w:pPr>
        <w:ind w:firstLine="426"/>
        <w:jc w:val="both"/>
        <w:rPr>
          <w:rFonts w:ascii="Times New Roman" w:hAnsi="Times New Roman"/>
        </w:rPr>
      </w:pPr>
      <w:r>
        <w:rPr>
          <w:rFonts w:ascii="Times New Roman" w:hAnsi="Times New Roman"/>
        </w:rPr>
        <w:t xml:space="preserve">- Chi phong trào hoạt động đoàn 26/3, các cuộc thi của Đoàn; </w:t>
      </w:r>
    </w:p>
    <w:p w14:paraId="07CDB655">
      <w:pPr>
        <w:ind w:firstLine="426"/>
        <w:jc w:val="both"/>
        <w:rPr>
          <w:rFonts w:ascii="Times New Roman" w:hAnsi="Times New Roman"/>
        </w:rPr>
      </w:pPr>
      <w:r>
        <w:rPr>
          <w:rFonts w:ascii="Times New Roman" w:hAnsi="Times New Roman"/>
        </w:rPr>
        <w:t>- Chi phong trào hoạt động Đội, trung thu, ngày TL Đội và các cuộc thi của Đội</w:t>
      </w:r>
    </w:p>
    <w:p w14:paraId="59E1B070">
      <w:pPr>
        <w:ind w:firstLine="426"/>
        <w:rPr>
          <w:rFonts w:ascii="Times New Roman" w:hAnsi="Times New Roman"/>
          <w:lang w:val="nl-NL"/>
        </w:rPr>
      </w:pPr>
      <w:r>
        <w:rPr>
          <w:rFonts w:ascii="Times New Roman" w:hAnsi="Times New Roman"/>
          <w:lang w:val="nl-NL"/>
        </w:rPr>
        <w:t>-  Lệ phí đóng góp cụm đứng ra tổ chức các phong trào hoạt động.</w:t>
      </w:r>
    </w:p>
    <w:p w14:paraId="7DA0F917">
      <w:pPr>
        <w:ind w:firstLine="426"/>
        <w:rPr>
          <w:rFonts w:ascii="Times New Roman" w:hAnsi="Times New Roman"/>
          <w:lang w:val="nl-NL"/>
        </w:rPr>
      </w:pPr>
      <w:r>
        <w:rPr>
          <w:rFonts w:ascii="Times New Roman" w:hAnsi="Times New Roman"/>
          <w:lang w:val="nl-NL"/>
        </w:rPr>
        <w:t>- Khai giảng n</w:t>
      </w:r>
      <w:r>
        <w:rPr>
          <w:rFonts w:hint="eastAsia" w:ascii="Times New Roman" w:hAnsi="Times New Roman"/>
          <w:lang w:val="nl-NL"/>
        </w:rPr>
        <w:t>ă</w:t>
      </w:r>
      <w:r>
        <w:rPr>
          <w:rFonts w:ascii="Times New Roman" w:hAnsi="Times New Roman"/>
          <w:lang w:val="nl-NL"/>
        </w:rPr>
        <w:t xml:space="preserve">m học ngày 05/9, phong trào hoạt động đoàn 26/3, phong trào hoạt động đội. </w:t>
      </w:r>
      <w:r>
        <w:rPr>
          <w:rFonts w:ascii="Times New Roman" w:hAnsi="Times New Roman"/>
          <w:i/>
          <w:lang w:val="nl-NL"/>
        </w:rPr>
        <w:t>(căn cứ vào tình hình thực tế của đơn vị)</w:t>
      </w:r>
    </w:p>
    <w:p w14:paraId="50132FDD">
      <w:pPr>
        <w:jc w:val="both"/>
        <w:rPr>
          <w:rFonts w:ascii="Times New Roman" w:hAnsi="Times New Roman"/>
          <w:lang w:val="nl-NL"/>
        </w:rPr>
      </w:pPr>
      <w:r>
        <w:rPr>
          <w:rFonts w:ascii="Times New Roman" w:hAnsi="Times New Roman"/>
          <w:lang w:val="nl-NL"/>
        </w:rPr>
        <w:t xml:space="preserve">         + Mức chi đại biểu khách mời không vượt quá  200.000đ/người.</w:t>
      </w:r>
    </w:p>
    <w:p w14:paraId="6C85A5CB">
      <w:pPr>
        <w:jc w:val="both"/>
        <w:rPr>
          <w:rFonts w:ascii="Times New Roman" w:hAnsi="Times New Roman"/>
          <w:sz w:val="4"/>
          <w:lang w:val="nl-NL"/>
        </w:rPr>
      </w:pPr>
    </w:p>
    <w:p w14:paraId="7C2698B2">
      <w:pPr>
        <w:jc w:val="both"/>
        <w:rPr>
          <w:rFonts w:ascii="Times New Roman" w:hAnsi="Times New Roman"/>
          <w:lang w:val="nl-NL"/>
        </w:rPr>
      </w:pPr>
      <w:r>
        <w:rPr>
          <w:rFonts w:ascii="Times New Roman" w:hAnsi="Times New Roman"/>
          <w:lang w:val="nl-NL"/>
        </w:rPr>
        <w:t xml:space="preserve">         + Chi khánh tiết. (Chi trang trí, thuê trang âm, phông rạp, mua hoa) </w:t>
      </w:r>
    </w:p>
    <w:p w14:paraId="32FE80A5">
      <w:pPr>
        <w:ind w:firstLine="426"/>
        <w:jc w:val="both"/>
        <w:rPr>
          <w:rFonts w:ascii="Times New Roman" w:hAnsi="Times New Roman"/>
          <w:lang w:val="nl-NL"/>
        </w:rPr>
      </w:pPr>
      <w:r>
        <w:rPr>
          <w:rFonts w:ascii="Times New Roman" w:hAnsi="Times New Roman"/>
          <w:lang w:val="nl-NL"/>
        </w:rPr>
        <w:t xml:space="preserve">Trong trường hợp tổ chức ăn tập trung trong các ngày lễ mức chi: 200.000đ/người </w:t>
      </w:r>
    </w:p>
    <w:p w14:paraId="073749CC">
      <w:pPr>
        <w:ind w:firstLine="426"/>
        <w:jc w:val="both"/>
        <w:rPr>
          <w:rFonts w:ascii="Times New Roman" w:hAnsi="Times New Roman"/>
          <w:lang w:val="nl-NL"/>
        </w:rPr>
      </w:pPr>
      <w:r>
        <w:rPr>
          <w:rFonts w:ascii="Times New Roman" w:hAnsi="Times New Roman"/>
          <w:lang w:val="nl-NL"/>
        </w:rPr>
        <w:t>+ Chi thêm cho tổ trưởng 100,000đ để hỗ trợ các công việc chng và hoạt động của nhà trường.</w:t>
      </w:r>
    </w:p>
    <w:p w14:paraId="2A275343">
      <w:pPr>
        <w:ind w:firstLine="426"/>
        <w:jc w:val="both"/>
        <w:rPr>
          <w:rFonts w:ascii="Times New Roman" w:hAnsi="Times New Roman"/>
          <w:lang w:val="nl-NL"/>
        </w:rPr>
      </w:pPr>
      <w:r>
        <w:rPr>
          <w:rFonts w:ascii="Times New Roman" w:hAnsi="Times New Roman"/>
          <w:lang w:val="nl-NL"/>
        </w:rPr>
        <w:t>Tất cả phần chi ở Tiểu mục 7049 nếu các mục chi trên làm việc vào ngày ngày lễ, ngày nghỉ, thì thanh toán theo chế độ làm thêm giờ theo nội dung ghi trên mục b phần 2.1</w:t>
      </w:r>
    </w:p>
    <w:p w14:paraId="12FCA4C3">
      <w:pPr>
        <w:jc w:val="both"/>
        <w:rPr>
          <w:rFonts w:ascii="Times New Roman" w:hAnsi="Times New Roman"/>
          <w:b/>
          <w:lang w:val="nl-NL"/>
        </w:rPr>
      </w:pPr>
      <w:r>
        <w:rPr>
          <w:rFonts w:ascii="Times New Roman" w:hAnsi="Times New Roman"/>
          <w:b/>
          <w:lang w:val="nl-NL"/>
        </w:rPr>
        <w:t>2. 14. Mục 7050 Mua sắm tài sản vô hình</w:t>
      </w:r>
    </w:p>
    <w:p w14:paraId="4E708D58">
      <w:pPr>
        <w:jc w:val="both"/>
        <w:rPr>
          <w:rFonts w:ascii="Times New Roman" w:hAnsi="Times New Roman"/>
          <w:b/>
          <w:i/>
          <w:lang w:val="nl-NL"/>
        </w:rPr>
      </w:pPr>
      <w:r>
        <w:rPr>
          <w:rFonts w:ascii="Times New Roman" w:hAnsi="Times New Roman"/>
          <w:lang w:val="nl-NL"/>
        </w:rPr>
        <w:t xml:space="preserve">    </w:t>
      </w:r>
      <w:r>
        <w:rPr>
          <w:rFonts w:ascii="Times New Roman" w:hAnsi="Times New Roman"/>
          <w:b/>
          <w:i/>
          <w:lang w:val="nl-NL"/>
        </w:rPr>
        <w:t>*TM 7053 Mua, bảo trì phần mềm công nghệ thông tin</w:t>
      </w:r>
    </w:p>
    <w:p w14:paraId="31D01C9D">
      <w:pPr>
        <w:jc w:val="both"/>
        <w:rPr>
          <w:rFonts w:ascii="Times New Roman" w:hAnsi="Times New Roman"/>
          <w:lang w:val="nl-NL"/>
        </w:rPr>
      </w:pPr>
      <w:r>
        <w:rPr>
          <w:rFonts w:ascii="Times New Roman" w:hAnsi="Times New Roman"/>
          <w:lang w:val="nl-NL"/>
        </w:rPr>
        <w:t xml:space="preserve">        Mua phần mềm bổ sung các loại máy tính khi cần thiết - Phần mềm diệt vi rút bảo vệ máy theo định kỳ. Phần mềm liên quan đến chuyên môn.</w:t>
      </w:r>
    </w:p>
    <w:p w14:paraId="55CC272C">
      <w:pPr>
        <w:jc w:val="both"/>
        <w:rPr>
          <w:rFonts w:ascii="Times New Roman" w:hAnsi="Times New Roman"/>
          <w:b/>
          <w:i/>
          <w:lang w:val="nl-NL"/>
        </w:rPr>
      </w:pPr>
      <w:r>
        <w:rPr>
          <w:rFonts w:ascii="Times New Roman" w:hAnsi="Times New Roman"/>
          <w:b/>
          <w:i/>
          <w:lang w:val="nl-NL"/>
        </w:rPr>
        <w:t>* TM 7099 chi khác</w:t>
      </w:r>
    </w:p>
    <w:p w14:paraId="149DDC40">
      <w:pPr>
        <w:jc w:val="both"/>
        <w:rPr>
          <w:rFonts w:ascii="Times New Roman" w:hAnsi="Times New Roman"/>
          <w:b/>
          <w:lang w:val="nl-NL"/>
        </w:rPr>
      </w:pPr>
      <w:r>
        <w:rPr>
          <w:rFonts w:ascii="Times New Roman" w:hAnsi="Times New Roman"/>
          <w:b/>
          <w:lang w:val="nl-NL"/>
        </w:rPr>
        <w:t>2. 15. Mục 7100: Hỗ trợ kinh tế tập thể và dân cư.</w:t>
      </w:r>
    </w:p>
    <w:p w14:paraId="49D23438">
      <w:pPr>
        <w:jc w:val="both"/>
        <w:rPr>
          <w:rFonts w:ascii="Times New Roman" w:hAnsi="Times New Roman"/>
          <w:b/>
          <w:i/>
          <w:lang w:val="nl-NL"/>
        </w:rPr>
      </w:pPr>
      <w:r>
        <w:rPr>
          <w:rFonts w:ascii="Times New Roman" w:hAnsi="Times New Roman"/>
          <w:b/>
          <w:i/>
          <w:lang w:val="nl-NL"/>
        </w:rPr>
        <w:t xml:space="preserve">  * TM 7149 Hỗ trợ khác</w:t>
      </w:r>
    </w:p>
    <w:p w14:paraId="17A95415">
      <w:pPr>
        <w:jc w:val="both"/>
        <w:rPr>
          <w:rFonts w:ascii="Times New Roman" w:hAnsi="Times New Roman"/>
          <w:lang w:val="nl-NL"/>
        </w:rPr>
      </w:pPr>
      <w:r>
        <w:rPr>
          <w:rFonts w:ascii="Times New Roman" w:hAnsi="Times New Roman"/>
          <w:b/>
          <w:lang w:val="nl-NL"/>
        </w:rPr>
        <w:t>2. 16. Mục 7750:  Chi khác.</w:t>
      </w:r>
    </w:p>
    <w:p w14:paraId="348CB986">
      <w:pPr>
        <w:jc w:val="both"/>
        <w:rPr>
          <w:rFonts w:ascii="Times New Roman" w:hAnsi="Times New Roman"/>
          <w:b/>
          <w:i/>
          <w:lang w:val="nl-NL"/>
        </w:rPr>
      </w:pPr>
      <w:r>
        <w:rPr>
          <w:rFonts w:ascii="Times New Roman" w:hAnsi="Times New Roman"/>
          <w:b/>
          <w:i/>
          <w:lang w:val="nl-NL"/>
        </w:rPr>
        <w:t>* TM 7756:</w:t>
      </w:r>
      <w:r>
        <w:rPr>
          <w:rFonts w:ascii="Times New Roman" w:hAnsi="Times New Roman"/>
          <w:i/>
          <w:lang w:val="nl-NL"/>
        </w:rPr>
        <w:t xml:space="preserve"> </w:t>
      </w:r>
      <w:r>
        <w:rPr>
          <w:rFonts w:ascii="Times New Roman" w:hAnsi="Times New Roman"/>
          <w:b/>
          <w:i/>
          <w:lang w:val="nl-NL"/>
        </w:rPr>
        <w:t xml:space="preserve">Chi các khoản phí và lệ phí của các đơn vị dự toán.       </w:t>
      </w:r>
    </w:p>
    <w:p w14:paraId="1AEA6BB0">
      <w:pPr>
        <w:jc w:val="both"/>
        <w:rPr>
          <w:rFonts w:ascii="Times New Roman" w:hAnsi="Times New Roman"/>
        </w:rPr>
      </w:pPr>
      <w:r>
        <w:rPr>
          <w:rFonts w:ascii="Times New Roman" w:hAnsi="Times New Roman"/>
          <w:b/>
          <w:lang w:val="nl-NL"/>
        </w:rPr>
        <w:t xml:space="preserve">                </w:t>
      </w:r>
      <w:r>
        <w:rPr>
          <w:rFonts w:ascii="Times New Roman" w:hAnsi="Times New Roman"/>
        </w:rPr>
        <w:t>Phí theo quy định chung.</w:t>
      </w:r>
    </w:p>
    <w:p w14:paraId="429848F6">
      <w:pPr>
        <w:jc w:val="both"/>
        <w:rPr>
          <w:rFonts w:ascii="Times New Roman" w:hAnsi="Times New Roman"/>
          <w:lang w:val="nl-NL"/>
        </w:rPr>
      </w:pPr>
      <w:r>
        <w:rPr>
          <w:rFonts w:ascii="Times New Roman" w:hAnsi="Times New Roman"/>
          <w:b/>
          <w:i/>
          <w:lang w:val="nl-NL"/>
        </w:rPr>
        <w:t>* TM 7761:</w:t>
      </w:r>
      <w:r>
        <w:rPr>
          <w:rFonts w:ascii="Times New Roman" w:hAnsi="Times New Roman"/>
          <w:i/>
          <w:lang w:val="nl-NL"/>
        </w:rPr>
        <w:t xml:space="preserve"> </w:t>
      </w:r>
      <w:r>
        <w:rPr>
          <w:rFonts w:ascii="Times New Roman" w:hAnsi="Times New Roman"/>
          <w:b/>
          <w:i/>
          <w:lang w:val="nl-NL"/>
        </w:rPr>
        <w:t>Tiếp khách:</w:t>
      </w:r>
      <w:r>
        <w:rPr>
          <w:rFonts w:ascii="Times New Roman" w:hAnsi="Times New Roman"/>
          <w:lang w:val="nl-NL"/>
        </w:rPr>
        <w:t xml:space="preserve"> (Quy định tại thông tư 97/2010/TT - BTC ngày 06/7/2010 của bộ Tài Chính. Chi tiếp khách:</w:t>
      </w:r>
    </w:p>
    <w:p w14:paraId="5F63E90F">
      <w:pPr>
        <w:jc w:val="both"/>
        <w:rPr>
          <w:rFonts w:ascii="Times New Roman" w:hAnsi="Times New Roman"/>
          <w:lang w:val="nl-NL"/>
        </w:rPr>
      </w:pPr>
      <w:r>
        <w:rPr>
          <w:rFonts w:ascii="Times New Roman" w:hAnsi="Times New Roman"/>
          <w:lang w:val="nl-NL"/>
        </w:rPr>
        <w:t xml:space="preserve">    - Khách đến thăm và làm việc chi chế độ theo quy định nhà nước.</w:t>
      </w:r>
    </w:p>
    <w:p w14:paraId="4B4ACF2B">
      <w:pPr>
        <w:jc w:val="both"/>
        <w:rPr>
          <w:rFonts w:ascii="Times New Roman" w:hAnsi="Times New Roman"/>
          <w:lang w:val="nl-NL"/>
        </w:rPr>
      </w:pPr>
      <w:r>
        <w:rPr>
          <w:rFonts w:ascii="Times New Roman" w:hAnsi="Times New Roman"/>
          <w:lang w:val="nl-NL"/>
        </w:rPr>
        <w:t xml:space="preserve">     - Khách đến làm việc cần ở lại ăn trưa, tối Mức chi có thể cao hơn hoặc thấp hơn mức chi theo quy định của nhà nước.</w:t>
      </w:r>
    </w:p>
    <w:p w14:paraId="27EDDFF4">
      <w:pPr>
        <w:jc w:val="both"/>
        <w:rPr>
          <w:rFonts w:ascii="Times New Roman" w:hAnsi="Times New Roman"/>
          <w:lang w:val="nl-NL"/>
        </w:rPr>
      </w:pPr>
      <w:r>
        <w:rPr>
          <w:rFonts w:ascii="Times New Roman" w:hAnsi="Times New Roman"/>
          <w:lang w:val="nl-NL"/>
        </w:rPr>
        <w:t xml:space="preserve">     - Chi khác (Vận dụng khối lượng công việc)</w:t>
      </w:r>
    </w:p>
    <w:p w14:paraId="349328EB">
      <w:pPr>
        <w:jc w:val="both"/>
        <w:rPr>
          <w:rFonts w:ascii="Times New Roman" w:hAnsi="Times New Roman"/>
          <w:lang w:val="nl-NL"/>
        </w:rPr>
      </w:pPr>
      <w:r>
        <w:rPr>
          <w:rFonts w:ascii="Times New Roman" w:hAnsi="Times New Roman"/>
          <w:lang w:val="nl-NL"/>
        </w:rPr>
        <w:t xml:space="preserve">     - Đoàn kiểm tra nội bộ trường: 100.000đ/người    </w:t>
      </w:r>
    </w:p>
    <w:p w14:paraId="0ABB7521">
      <w:pPr>
        <w:jc w:val="both"/>
        <w:rPr>
          <w:rFonts w:ascii="Times New Roman" w:hAnsi="Times New Roman"/>
          <w:lang w:val="nl-NL"/>
        </w:rPr>
      </w:pPr>
      <w:r>
        <w:rPr>
          <w:rFonts w:ascii="Times New Roman" w:hAnsi="Times New Roman"/>
          <w:lang w:val="nl-NL"/>
        </w:rPr>
        <w:t xml:space="preserve">     - Đoàn kiểm tra xã: 200.000đ/người/ngày. </w:t>
      </w:r>
    </w:p>
    <w:p w14:paraId="0B837BEE">
      <w:pPr>
        <w:jc w:val="both"/>
        <w:rPr>
          <w:rFonts w:ascii="Times New Roman" w:hAnsi="Times New Roman"/>
          <w:lang w:val="nl-NL"/>
        </w:rPr>
      </w:pPr>
      <w:r>
        <w:rPr>
          <w:rFonts w:ascii="Times New Roman" w:hAnsi="Times New Roman"/>
          <w:lang w:val="nl-NL"/>
        </w:rPr>
        <w:t xml:space="preserve">     - Đoàn kiểm tra Huyện: 300.000/người/ngày.    </w:t>
      </w:r>
    </w:p>
    <w:p w14:paraId="16C29385">
      <w:pPr>
        <w:jc w:val="both"/>
        <w:rPr>
          <w:rFonts w:ascii="Times New Roman" w:hAnsi="Times New Roman"/>
          <w:lang w:val="nl-NL"/>
        </w:rPr>
      </w:pPr>
      <w:r>
        <w:rPr>
          <w:rFonts w:ascii="Times New Roman" w:hAnsi="Times New Roman"/>
          <w:lang w:val="nl-NL"/>
        </w:rPr>
        <w:t xml:space="preserve">     - Đoàn kiểm tra Sở: 500.000đồng/người/ngày.</w:t>
      </w:r>
    </w:p>
    <w:p w14:paraId="1BBDECFA">
      <w:pPr>
        <w:ind w:firstLine="720"/>
        <w:jc w:val="both"/>
        <w:rPr>
          <w:rFonts w:ascii="Times New Roman" w:hAnsi="Times New Roman"/>
          <w:b/>
          <w:lang w:val="vi-VN"/>
        </w:rPr>
      </w:pPr>
      <w:r>
        <w:rPr>
          <w:rFonts w:ascii="Times New Roman" w:hAnsi="Times New Roman"/>
          <w:lang w:val="nl-NL"/>
        </w:rPr>
        <w:t xml:space="preserve">  *  </w:t>
      </w:r>
      <w:r>
        <w:rPr>
          <w:rFonts w:ascii="Times New Roman" w:hAnsi="Times New Roman"/>
          <w:b/>
          <w:lang w:val="vi-VN"/>
        </w:rPr>
        <w:t>Chi phúc lợi: ( Gồm cả biên chế và hợp đồng )</w:t>
      </w:r>
    </w:p>
    <w:p w14:paraId="6996632B">
      <w:pPr>
        <w:ind w:firstLine="720"/>
        <w:jc w:val="both"/>
        <w:rPr>
          <w:rFonts w:ascii="Times New Roman" w:hAnsi="Times New Roman"/>
          <w:b/>
          <w:lang w:val="pt-BR"/>
        </w:rPr>
      </w:pPr>
      <w:r>
        <w:rPr>
          <w:rFonts w:ascii="Times New Roman" w:hAnsi="Times New Roman"/>
          <w:b/>
          <w:lang w:val="pt-BR"/>
        </w:rPr>
        <w:t>Quỹ phúc lợi được sử dụng vào các nội dung và định mức sau:</w:t>
      </w:r>
    </w:p>
    <w:p w14:paraId="61237CA5">
      <w:pPr>
        <w:ind w:firstLine="720"/>
        <w:jc w:val="both"/>
        <w:rPr>
          <w:rFonts w:ascii="Times New Roman" w:hAnsi="Times New Roman"/>
          <w:lang w:val="pt-BR"/>
        </w:rPr>
      </w:pPr>
      <w:r>
        <w:rPr>
          <w:rFonts w:ascii="Times New Roman" w:hAnsi="Times New Roman"/>
          <w:lang w:val="pt-BR"/>
        </w:rPr>
        <w:t>- Chi kỷ niệm ngày quốc tế phụ nữ 8/3, 20/10: mức chi 200.000 đ/người</w:t>
      </w:r>
    </w:p>
    <w:p w14:paraId="4666515C">
      <w:pPr>
        <w:ind w:firstLine="720"/>
        <w:jc w:val="both"/>
        <w:rPr>
          <w:rFonts w:ascii="Times New Roman" w:hAnsi="Times New Roman"/>
          <w:lang w:val="pt-BR"/>
        </w:rPr>
      </w:pPr>
      <w:r>
        <w:rPr>
          <w:rFonts w:ascii="Times New Roman" w:hAnsi="Times New Roman"/>
          <w:lang w:val="pt-BR"/>
        </w:rPr>
        <w:t>- Chi ngày nhà giáo Việt nam 20/11: 500.000 đến 1.000.000 đ/người tuỳ theo điều kiện kinh phí của nhà trường để chi đối với CB, VC, HĐLĐ, hợp đồng công việc mức chi do hiệu trưởng quyết định.</w:t>
      </w:r>
    </w:p>
    <w:p w14:paraId="26A1894A">
      <w:pPr>
        <w:ind w:firstLine="720"/>
        <w:jc w:val="both"/>
        <w:rPr>
          <w:rFonts w:ascii="Times New Roman" w:hAnsi="Times New Roman"/>
          <w:lang w:val="pt-BR"/>
        </w:rPr>
      </w:pPr>
      <w:r>
        <w:rPr>
          <w:rFonts w:ascii="Times New Roman" w:hAnsi="Times New Roman"/>
          <w:b/>
          <w:lang w:val="pt-BR"/>
        </w:rPr>
        <w:t>-</w:t>
      </w:r>
      <w:r>
        <w:rPr>
          <w:rFonts w:ascii="Times New Roman" w:hAnsi="Times New Roman"/>
          <w:lang w:val="pt-BR"/>
        </w:rPr>
        <w:t xml:space="preserve"> Chi hỗ trợ liên hoan chia tay cán bộ, giáo viên về hưu: 150,000đ/người (chi ăn)</w:t>
      </w:r>
    </w:p>
    <w:p w14:paraId="39021262">
      <w:pPr>
        <w:ind w:firstLine="720"/>
        <w:jc w:val="both"/>
        <w:rPr>
          <w:rFonts w:ascii="Times New Roman" w:hAnsi="Times New Roman"/>
          <w:lang w:val="pt-BR"/>
        </w:rPr>
      </w:pPr>
      <w:r>
        <w:rPr>
          <w:rFonts w:ascii="Times New Roman" w:hAnsi="Times New Roman"/>
          <w:lang w:val="pt-BR"/>
        </w:rPr>
        <w:t>- Chi quà cho CBQL về hưu 5,000,000đ/người; Chi Gióa viên về hưu 2,000,000đ/người</w:t>
      </w:r>
    </w:p>
    <w:p w14:paraId="1F16DB3F">
      <w:pPr>
        <w:ind w:firstLine="720"/>
        <w:jc w:val="both"/>
        <w:rPr>
          <w:rFonts w:ascii="Times New Roman" w:hAnsi="Times New Roman"/>
          <w:lang w:val="pt-BR"/>
        </w:rPr>
      </w:pPr>
      <w:r>
        <w:rPr>
          <w:rFonts w:ascii="Times New Roman" w:hAnsi="Times New Roman"/>
          <w:lang w:val="pt-BR"/>
        </w:rPr>
        <w:t>- Chi hiếu, hỷ CB,GV,NV nhà trường và các đơn vị liên kết, ngoại giao chi mua lẵng hoa (hoặc vòng hoa) theo quy định từ 200.000đ đến 250.000đ/lần và hỗ trợ kinh phí từ 500.000đ đến 1.000.000đ tuỳ từng trường hợp mà Hiệu trưởng định mức theo thời điểm.</w:t>
      </w:r>
    </w:p>
    <w:p w14:paraId="1F816E2D">
      <w:pPr>
        <w:ind w:firstLine="720"/>
        <w:jc w:val="both"/>
        <w:rPr>
          <w:rFonts w:ascii="Times New Roman" w:hAnsi="Times New Roman"/>
          <w:lang w:val="pt-BR"/>
        </w:rPr>
      </w:pPr>
      <w:r>
        <w:rPr>
          <w:rFonts w:ascii="Times New Roman" w:hAnsi="Times New Roman"/>
          <w:b/>
          <w:lang w:val="pt-BR"/>
        </w:rPr>
        <w:t>* Chi khám sức khỏe định kỳ</w:t>
      </w:r>
      <w:r>
        <w:rPr>
          <w:rFonts w:ascii="Times New Roman" w:hAnsi="Times New Roman"/>
          <w:lang w:val="pt-BR"/>
        </w:rPr>
        <w:t xml:space="preserve"> cho cán bộ, giáo viên, nhân viên: Theo hợp đồng với cơ quan bảo hiểm và cơ sở y tế.</w:t>
      </w:r>
    </w:p>
    <w:p w14:paraId="273EA92F">
      <w:pPr>
        <w:ind w:firstLine="709"/>
        <w:jc w:val="both"/>
        <w:rPr>
          <w:rFonts w:ascii="Times New Roman" w:hAnsi="Times New Roman"/>
          <w:spacing w:val="-10"/>
          <w:lang w:val="pt-BR"/>
        </w:rPr>
      </w:pPr>
      <w:r>
        <w:rPr>
          <w:rFonts w:ascii="Times New Roman" w:hAnsi="Times New Roman"/>
          <w:b/>
          <w:spacing w:val="-10"/>
          <w:lang w:val="pt-BR"/>
        </w:rPr>
        <w:t>* Chi hỗ trợ cho các cơ quan, đoàn thể đóng trên địa bàn</w:t>
      </w:r>
      <w:r>
        <w:rPr>
          <w:rFonts w:ascii="Times New Roman" w:hAnsi="Times New Roman"/>
          <w:spacing w:val="-10"/>
          <w:lang w:val="pt-BR"/>
        </w:rPr>
        <w:t xml:space="preserve"> phường, các tổ chức xã hội và các cộng tác viên do Hiệu trưởng xét duyệt tùy vào tình hình thực tế của nhà trường.</w:t>
      </w:r>
    </w:p>
    <w:p w14:paraId="59EB7777">
      <w:pPr>
        <w:ind w:firstLine="709"/>
        <w:jc w:val="both"/>
        <w:rPr>
          <w:rFonts w:ascii="Times New Roman" w:hAnsi="Times New Roman"/>
          <w:lang w:val="pt-BR"/>
        </w:rPr>
      </w:pPr>
      <w:r>
        <w:rPr>
          <w:rFonts w:ascii="Times New Roman" w:hAnsi="Times New Roman"/>
          <w:lang w:val="pt-BR"/>
        </w:rPr>
        <w:t>Các nội dung chi khác thực hiện theo đề nghị của các bộ phận và được Hiệu trưởng phê duyệt.</w:t>
      </w:r>
    </w:p>
    <w:p w14:paraId="3EDF2972">
      <w:pPr>
        <w:ind w:firstLine="720"/>
        <w:jc w:val="both"/>
        <w:rPr>
          <w:rFonts w:ascii="Times New Roman" w:hAnsi="Times New Roman"/>
          <w:b/>
          <w:lang w:val="pt-BR"/>
        </w:rPr>
      </w:pPr>
      <w:r>
        <w:rPr>
          <w:rFonts w:ascii="Times New Roman" w:hAnsi="Times New Roman"/>
          <w:b/>
          <w:lang w:val="pt-BR"/>
        </w:rPr>
        <w:t>* Chi hỗ trợ cho các tổ chức đoàn thể trong nhà tr</w:t>
      </w:r>
      <w:r>
        <w:rPr>
          <w:rFonts w:hint="eastAsia" w:ascii="Times New Roman" w:hAnsi="Times New Roman"/>
          <w:b/>
          <w:lang w:val="pt-BR"/>
        </w:rPr>
        <w:t>ư</w:t>
      </w:r>
      <w:r>
        <w:rPr>
          <w:rFonts w:ascii="Times New Roman" w:hAnsi="Times New Roman"/>
          <w:b/>
          <w:lang w:val="pt-BR"/>
        </w:rPr>
        <w:t>ờng:</w:t>
      </w:r>
    </w:p>
    <w:p w14:paraId="3B62D549">
      <w:pPr>
        <w:jc w:val="both"/>
        <w:rPr>
          <w:rFonts w:ascii="Times New Roman" w:hAnsi="Times New Roman"/>
          <w:b/>
          <w:i/>
          <w:lang w:val="pt-BR"/>
        </w:rPr>
      </w:pPr>
      <w:r>
        <w:rPr>
          <w:rFonts w:ascii="Times New Roman" w:hAnsi="Times New Roman"/>
          <w:b/>
          <w:i/>
          <w:lang w:val="nl-NL"/>
        </w:rPr>
        <w:t>* TM 7799 Chi các khoản khác.</w:t>
      </w:r>
    </w:p>
    <w:p w14:paraId="538A4344">
      <w:pPr>
        <w:rPr>
          <w:rFonts w:ascii="Times New Roman" w:hAnsi="Times New Roman"/>
          <w:lang w:val="nl-NL"/>
        </w:rPr>
      </w:pPr>
      <w:r>
        <w:rPr>
          <w:rFonts w:ascii="Times New Roman" w:hAnsi="Times New Roman"/>
          <w:b/>
          <w:lang w:val="nl-NL"/>
        </w:rPr>
        <w:t xml:space="preserve">- Chi hỗ trợ: </w:t>
      </w:r>
      <w:r>
        <w:rPr>
          <w:rFonts w:ascii="Times New Roman" w:hAnsi="Times New Roman"/>
          <w:lang w:val="nl-NL"/>
        </w:rPr>
        <w:t>(Tùy tình hình thực tế )</w:t>
      </w:r>
    </w:p>
    <w:p w14:paraId="29395ADE">
      <w:pPr>
        <w:jc w:val="both"/>
        <w:rPr>
          <w:rFonts w:ascii="Times New Roman" w:hAnsi="Times New Roman"/>
          <w:lang w:val="nl-NL"/>
        </w:rPr>
      </w:pPr>
      <w:r>
        <w:rPr>
          <w:rFonts w:ascii="Times New Roman" w:hAnsi="Times New Roman"/>
          <w:lang w:val="nl-NL"/>
        </w:rPr>
        <w:t xml:space="preserve">            Hỗ trợ hoạt động Công Đoàn: 10.000.000 đ/ năm nếu được chi.</w:t>
      </w:r>
    </w:p>
    <w:p w14:paraId="17D922A5">
      <w:pPr>
        <w:ind w:firstLine="720"/>
        <w:jc w:val="both"/>
        <w:rPr>
          <w:rFonts w:ascii="Times New Roman" w:hAnsi="Times New Roman"/>
          <w:lang w:val="pt-BR"/>
        </w:rPr>
      </w:pPr>
      <w:r>
        <w:rPr>
          <w:rFonts w:ascii="Times New Roman" w:hAnsi="Times New Roman"/>
          <w:lang w:val="pt-BR"/>
        </w:rPr>
        <w:t>- Chi tổ chức 26/3 và đại hội chi đoàn mức chi không quá 5,000,000đ/năm</w:t>
      </w:r>
    </w:p>
    <w:p w14:paraId="126716D2">
      <w:pPr>
        <w:ind w:firstLine="720"/>
        <w:jc w:val="both"/>
        <w:rPr>
          <w:rFonts w:ascii="Times New Roman" w:hAnsi="Times New Roman"/>
          <w:lang w:val="pt-BR"/>
        </w:rPr>
      </w:pPr>
      <w:r>
        <w:rPr>
          <w:rFonts w:ascii="Times New Roman" w:hAnsi="Times New Roman"/>
          <w:lang w:val="pt-BR"/>
        </w:rPr>
        <w:t>- Chi đại hội Liên đội và Đại hội cháu ngoan Bác Hồ: mức chi không quá 5,000,000đ/năm</w:t>
      </w:r>
    </w:p>
    <w:p w14:paraId="2BC054CE">
      <w:pPr>
        <w:ind w:firstLine="720"/>
        <w:jc w:val="both"/>
        <w:rPr>
          <w:rFonts w:ascii="Times New Roman" w:hAnsi="Times New Roman"/>
          <w:lang w:val="pt-BR"/>
        </w:rPr>
      </w:pPr>
      <w:r>
        <w:rPr>
          <w:rFonts w:ascii="Times New Roman" w:hAnsi="Times New Roman"/>
          <w:lang w:val="pt-BR"/>
        </w:rPr>
        <w:t>- Hỗ trợ kinh phí cho Chi bộ Đại hội Đảng và một số hoạt động khác của Đảng mức chi không quá 10,000,000đ/năm.</w:t>
      </w:r>
    </w:p>
    <w:p w14:paraId="3C61AD37">
      <w:pPr>
        <w:ind w:firstLine="720"/>
        <w:jc w:val="both"/>
        <w:rPr>
          <w:rFonts w:ascii="Times New Roman" w:hAnsi="Times New Roman"/>
          <w:lang w:val="pt-BR"/>
        </w:rPr>
      </w:pPr>
      <w:r>
        <w:rPr>
          <w:rFonts w:ascii="Times New Roman" w:hAnsi="Times New Roman"/>
          <w:lang w:val="pt-BR"/>
        </w:rPr>
        <w:t>- Các khoản chi khác: Các khoản chi khác không có trong những nội dung chi trên. Căn cứ tình hình thực tế Hiệu trưởng phê duyệt mức chi theo giấy đề nghị.</w:t>
      </w:r>
    </w:p>
    <w:p w14:paraId="22A64F49">
      <w:pPr>
        <w:jc w:val="both"/>
        <w:rPr>
          <w:rFonts w:ascii="Times New Roman" w:hAnsi="Times New Roman"/>
          <w:b/>
          <w:lang w:val="nl-NL"/>
        </w:rPr>
      </w:pPr>
      <w:r>
        <w:rPr>
          <w:rFonts w:ascii="Times New Roman" w:hAnsi="Times New Roman"/>
          <w:b/>
          <w:i/>
          <w:lang w:val="nl-NL"/>
        </w:rPr>
        <w:t xml:space="preserve">   </w:t>
      </w:r>
      <w:r>
        <w:rPr>
          <w:rFonts w:ascii="Times New Roman" w:hAnsi="Times New Roman"/>
          <w:b/>
          <w:lang w:val="nl-NL"/>
        </w:rPr>
        <w:t xml:space="preserve">* Chi khác: </w:t>
      </w:r>
    </w:p>
    <w:p w14:paraId="3E9245F3">
      <w:pPr>
        <w:tabs>
          <w:tab w:val="left" w:pos="6915"/>
        </w:tabs>
        <w:jc w:val="both"/>
        <w:rPr>
          <w:rFonts w:ascii="Times New Roman" w:hAnsi="Times New Roman"/>
          <w:lang w:val="nl-NL"/>
        </w:rPr>
      </w:pPr>
      <w:r>
        <w:rPr>
          <w:rFonts w:ascii="Times New Roman" w:hAnsi="Times New Roman"/>
          <w:lang w:val="nl-NL"/>
        </w:rPr>
        <w:t xml:space="preserve"> - Đầu tư lắp các khẩu hiệu phòng truyền thống chuyển bị cho kiểm định mức độ 3. Làm mái tôn bị tốc mái dãy nhà bán trú do bão, ngăn phòng hiệu trưởng và kế toán, mua một số cây cảnh trang trí khu trước sảnh. Dự kiến chi 50.000.000 đồng (vận dụng nguồn kinh phí chi hoạt động đơn vị hàng tháng có dư và các nguồn hợp pháp khác)</w:t>
      </w:r>
    </w:p>
    <w:p w14:paraId="1486FB94">
      <w:pPr>
        <w:tabs>
          <w:tab w:val="left" w:pos="6915"/>
        </w:tabs>
        <w:jc w:val="both"/>
        <w:rPr>
          <w:rFonts w:ascii="Times New Roman" w:hAnsi="Times New Roman"/>
          <w:lang w:val="nl-NL"/>
        </w:rPr>
      </w:pPr>
      <w:r>
        <w:rPr>
          <w:rFonts w:ascii="Times New Roman" w:hAnsi="Times New Roman"/>
          <w:lang w:val="nl-NL"/>
        </w:rPr>
        <w:t>- Mua đào, quất, Lan Điệp, hoa tươi đón xuân,  mua lịch Tết, thực phẩm phục vụ Tết, bánh kẹo, hoa quả mới phải có giấy biên nhận của người bán hoặc phiếu mua hàng, hợp đồng mua bán, hóa đơn mức chi từ 5.000.000đ đến 15.000.000đ. phải có giấy biên nhận hoặc bảng kê mua hàng hợp đồng hoá đơn mua bằng chuyển khoản:</w:t>
      </w:r>
    </w:p>
    <w:p w14:paraId="10866A37">
      <w:pPr>
        <w:jc w:val="both"/>
        <w:rPr>
          <w:rFonts w:ascii="Times New Roman" w:hAnsi="Times New Roman"/>
          <w:b/>
          <w:lang w:val="nl-NL"/>
        </w:rPr>
      </w:pPr>
      <w:r>
        <w:rPr>
          <w:rFonts w:ascii="Times New Roman" w:hAnsi="Times New Roman"/>
          <w:lang w:val="nl-NL"/>
        </w:rPr>
        <w:t xml:space="preserve">   </w:t>
      </w:r>
      <w:r>
        <w:rPr>
          <w:rFonts w:ascii="Times New Roman" w:hAnsi="Times New Roman"/>
          <w:b/>
          <w:lang w:val="nl-NL"/>
        </w:rPr>
        <w:t>2. 17. Mục 7900: Chi cho các sự kiện lớn.</w:t>
      </w:r>
    </w:p>
    <w:p w14:paraId="672FD506">
      <w:pPr>
        <w:rPr>
          <w:lang w:val="nl-NL"/>
        </w:rPr>
      </w:pPr>
      <w:r>
        <w:rPr>
          <w:rFonts w:ascii="Times New Roman" w:hAnsi="Times New Roman"/>
          <w:b/>
          <w:i/>
          <w:lang w:val="nl-NL"/>
        </w:rPr>
        <w:t xml:space="preserve">  * TM 7903 Chi kỷ niệm các ngày lễ lớn:</w:t>
      </w:r>
      <w:r>
        <w:rPr>
          <w:lang w:val="nl-NL"/>
        </w:rPr>
        <w:t xml:space="preserve"> </w:t>
      </w:r>
    </w:p>
    <w:p w14:paraId="0AA37F97">
      <w:pPr>
        <w:rPr>
          <w:rFonts w:ascii="Times New Roman" w:hAnsi="Times New Roman"/>
          <w:sz w:val="31"/>
          <w:szCs w:val="31"/>
          <w:lang w:val="nl-NL"/>
        </w:rPr>
      </w:pPr>
      <w:r>
        <w:rPr>
          <w:rFonts w:ascii="Times New Roman" w:hAnsi="Times New Roman"/>
          <w:lang w:val="nl-NL"/>
        </w:rPr>
        <w:t xml:space="preserve">    </w:t>
      </w:r>
      <w:r>
        <w:rPr>
          <w:rFonts w:ascii="Times New Roman" w:hAnsi="Times New Roman"/>
          <w:lang w:val="nl-NL"/>
        </w:rPr>
        <w:tab/>
      </w:r>
      <w:r>
        <w:rPr>
          <w:rFonts w:ascii="Times New Roman" w:hAnsi="Times New Roman"/>
          <w:lang w:val="nl-NL"/>
        </w:rPr>
        <w:t xml:space="preserve">+ Chi tổ chức kỷ niệm các ngày lệ lớn: Giỗ tổ hùng Vương 10/3, Ngày  quốc tế phụ nữ  8/3, ngày giải phóng Miền Nam 30/4+Quốc tế Lao </w:t>
      </w:r>
      <w:r>
        <w:rPr>
          <w:rFonts w:hint="eastAsia" w:ascii="Times New Roman" w:hAnsi="Times New Roman"/>
          <w:lang w:val="nl-NL"/>
        </w:rPr>
        <w:t>đ</w:t>
      </w:r>
      <w:r>
        <w:rPr>
          <w:rFonts w:ascii="Times New Roman" w:hAnsi="Times New Roman"/>
          <w:lang w:val="nl-NL"/>
        </w:rPr>
        <w:t>ộng  01/5, ngày phụ nữ Việt Nam 20/10, ngày nhà giáo Việt Nam 20/11 (Vận dụng theo điều kiện kinh phí của đơn vị)</w:t>
      </w:r>
    </w:p>
    <w:p w14:paraId="20E49EF6">
      <w:pPr>
        <w:rPr>
          <w:rFonts w:ascii="Times New Roman" w:hAnsi="Times New Roman"/>
          <w:lang w:val="nl-NL"/>
        </w:rPr>
      </w:pPr>
      <w:r>
        <w:rPr>
          <w:rFonts w:ascii="Times New Roman" w:hAnsi="Times New Roman"/>
          <w:lang w:val="nl-NL"/>
        </w:rPr>
        <w:t xml:space="preserve">         + Chi khánh tiết. (Chi trang trí, thuê trang âm, mua moa, thuê trang phục) mức chi  theo phát sinh thực tế.</w:t>
      </w:r>
    </w:p>
    <w:p w14:paraId="31D823B0">
      <w:pPr>
        <w:rPr>
          <w:rFonts w:ascii="Times New Roman" w:hAnsi="Times New Roman"/>
          <w:b/>
          <w:i/>
          <w:lang w:val="nl-NL"/>
        </w:rPr>
      </w:pPr>
      <w:r>
        <w:rPr>
          <w:rFonts w:ascii="Times New Roman" w:hAnsi="Times New Roman"/>
          <w:b/>
          <w:i/>
          <w:lang w:val="nl-NL"/>
        </w:rPr>
        <w:t>*TM 7949 : Chi khác</w:t>
      </w:r>
    </w:p>
    <w:p w14:paraId="77DC547E">
      <w:pPr>
        <w:jc w:val="both"/>
        <w:rPr>
          <w:rFonts w:ascii="Times New Roman" w:hAnsi="Times New Roman"/>
          <w:b/>
          <w:lang w:val="nl-NL"/>
        </w:rPr>
      </w:pPr>
      <w:r>
        <w:rPr>
          <w:rFonts w:ascii="Times New Roman" w:hAnsi="Times New Roman"/>
          <w:b/>
          <w:lang w:val="nl-NL"/>
        </w:rPr>
        <w:t>B. CÁC KHOẢN KHÁC.</w:t>
      </w:r>
    </w:p>
    <w:p w14:paraId="085D2B92">
      <w:pPr>
        <w:jc w:val="both"/>
        <w:rPr>
          <w:rFonts w:ascii="Times New Roman" w:hAnsi="Times New Roman"/>
          <w:b/>
          <w:lang w:val="vi-VN"/>
        </w:rPr>
      </w:pPr>
      <w:r>
        <w:rPr>
          <w:rFonts w:ascii="Times New Roman" w:hAnsi="Times New Roman"/>
          <w:b/>
          <w:lang w:val="vi-VN"/>
        </w:rPr>
        <w:t xml:space="preserve">1.1 Phần thu, chi quỹ </w:t>
      </w:r>
      <w:r>
        <w:rPr>
          <w:rFonts w:ascii="Times New Roman" w:hAnsi="Times New Roman"/>
          <w:b/>
        </w:rPr>
        <w:t xml:space="preserve">từ </w:t>
      </w:r>
      <w:r>
        <w:rPr>
          <w:rFonts w:ascii="Times New Roman" w:hAnsi="Times New Roman"/>
          <w:b/>
          <w:iCs/>
          <w:shd w:val="clear" w:color="auto" w:fill="FFFFFF"/>
        </w:rPr>
        <w:t xml:space="preserve">sau giờ học chính khóa </w:t>
      </w:r>
      <w:r>
        <w:rPr>
          <w:rFonts w:ascii="Times New Roman" w:hAnsi="Times New Roman"/>
          <w:b/>
        </w:rPr>
        <w:t>năm 2025 (Sang kỳ II/2025 nếu học sinh có nhu cầu học)</w:t>
      </w:r>
      <w:r>
        <w:rPr>
          <w:rFonts w:ascii="Times New Roman" w:hAnsi="Times New Roman"/>
          <w:b/>
          <w:lang w:val="vi-VN"/>
        </w:rPr>
        <w:t>.</w:t>
      </w:r>
    </w:p>
    <w:p w14:paraId="69AA2F6E">
      <w:pPr>
        <w:jc w:val="both"/>
        <w:rPr>
          <w:rFonts w:ascii="Times New Roman" w:hAnsi="Times New Roman"/>
          <w:b/>
          <w:lang w:val="vi-VN"/>
        </w:rPr>
      </w:pPr>
      <w:r>
        <w:rPr>
          <w:rFonts w:ascii="Times New Roman" w:hAnsi="Times New Roman"/>
          <w:b/>
          <w:lang w:val="vi-VN"/>
        </w:rPr>
        <w:t>Quy định mức thu:</w:t>
      </w:r>
    </w:p>
    <w:p w14:paraId="4B85849C">
      <w:pPr>
        <w:jc w:val="both"/>
        <w:rPr>
          <w:rFonts w:ascii="Times New Roman" w:hAnsi="Times New Roman"/>
          <w:b/>
          <w:lang w:val="vi-VN"/>
        </w:rPr>
      </w:pPr>
      <w:r>
        <w:rPr>
          <w:rFonts w:ascii="Times New Roman" w:hAnsi="Times New Roman"/>
          <w:b/>
          <w:i/>
          <w:lang w:val="vi-VN"/>
        </w:rPr>
        <w:tab/>
      </w:r>
      <w:r>
        <w:rPr>
          <w:rFonts w:ascii="Times New Roman" w:hAnsi="Times New Roman"/>
          <w:b/>
          <w:lang w:val="vi-VN"/>
        </w:rPr>
        <w:t>* Dự kiến quy định thời lượng học:</w:t>
      </w:r>
    </w:p>
    <w:p w14:paraId="001F3B90">
      <w:pPr>
        <w:jc w:val="both"/>
        <w:rPr>
          <w:rFonts w:ascii="Times New Roman" w:hAnsi="Times New Roman"/>
        </w:rPr>
      </w:pPr>
      <w:r>
        <w:rPr>
          <w:rFonts w:ascii="Times New Roman" w:hAnsi="Times New Roman"/>
          <w:lang w:val="vi-VN"/>
        </w:rPr>
        <w:tab/>
      </w:r>
      <w:r>
        <w:rPr>
          <w:rFonts w:ascii="Times New Roman" w:hAnsi="Times New Roman"/>
          <w:lang w:val="vi-VN"/>
        </w:rPr>
        <w:t>+ Học kỳ II  năm học 202</w:t>
      </w:r>
      <w:r>
        <w:rPr>
          <w:rFonts w:ascii="Times New Roman" w:hAnsi="Times New Roman"/>
        </w:rPr>
        <w:t>4</w:t>
      </w:r>
      <w:r>
        <w:rPr>
          <w:rFonts w:ascii="Times New Roman" w:hAnsi="Times New Roman"/>
          <w:lang w:val="vi-VN"/>
        </w:rPr>
        <w:t>-202</w:t>
      </w:r>
      <w:r>
        <w:rPr>
          <w:rFonts w:ascii="Times New Roman" w:hAnsi="Times New Roman"/>
        </w:rPr>
        <w:t>5</w:t>
      </w:r>
      <w:r>
        <w:rPr>
          <w:rFonts w:ascii="Times New Roman" w:hAnsi="Times New Roman"/>
          <w:lang w:val="vi-VN"/>
        </w:rPr>
        <w:t>:</w:t>
      </w:r>
      <w:r>
        <w:rPr>
          <w:rFonts w:ascii="Times New Roman" w:hAnsi="Times New Roman"/>
        </w:rPr>
        <w:t xml:space="preserve"> </w:t>
      </w:r>
      <w:r>
        <w:rPr>
          <w:rFonts w:ascii="Times New Roman" w:hAnsi="Times New Roman"/>
          <w:lang w:val="vi-VN"/>
        </w:rPr>
        <w:t xml:space="preserve">từ tháng </w:t>
      </w:r>
      <w:r>
        <w:rPr>
          <w:rFonts w:ascii="Times New Roman" w:hAnsi="Times New Roman"/>
        </w:rPr>
        <w:t>1</w:t>
      </w:r>
      <w:r>
        <w:rPr>
          <w:rFonts w:ascii="Times New Roman" w:hAnsi="Times New Roman"/>
          <w:lang w:val="vi-VN"/>
        </w:rPr>
        <w:t xml:space="preserve"> đến tháng 5 năm 202</w:t>
      </w:r>
      <w:r>
        <w:rPr>
          <w:rFonts w:ascii="Times New Roman" w:hAnsi="Times New Roman"/>
        </w:rPr>
        <w:t>5</w:t>
      </w:r>
      <w:r>
        <w:rPr>
          <w:rFonts w:ascii="Times New Roman" w:hAnsi="Times New Roman"/>
          <w:lang w:val="vi-VN"/>
        </w:rPr>
        <w:t xml:space="preserve"> thu </w:t>
      </w:r>
      <w:r>
        <w:rPr>
          <w:rFonts w:ascii="Times New Roman" w:hAnsi="Times New Roman"/>
        </w:rPr>
        <w:t>5</w:t>
      </w:r>
      <w:r>
        <w:rPr>
          <w:rFonts w:ascii="Times New Roman" w:hAnsi="Times New Roman"/>
          <w:lang w:val="vi-VN"/>
        </w:rPr>
        <w:t xml:space="preserve"> tháng</w:t>
      </w:r>
      <w:r>
        <w:rPr>
          <w:rFonts w:ascii="Times New Roman" w:hAnsi="Times New Roman"/>
        </w:rPr>
        <w:t>, thu theo tháng.</w:t>
      </w:r>
    </w:p>
    <w:p w14:paraId="1043FABD">
      <w:pPr>
        <w:jc w:val="both"/>
        <w:rPr>
          <w:rFonts w:ascii="Times New Roman" w:hAnsi="Times New Roman"/>
        </w:rPr>
      </w:pPr>
      <w:r>
        <w:rPr>
          <w:rFonts w:ascii="Times New Roman" w:hAnsi="Times New Roman"/>
          <w:lang w:val="vi-VN"/>
        </w:rPr>
        <w:tab/>
      </w:r>
      <w:r>
        <w:rPr>
          <w:rFonts w:ascii="Times New Roman" w:hAnsi="Times New Roman"/>
          <w:lang w:val="vi-VN"/>
        </w:rPr>
        <w:t xml:space="preserve">+ Số tháng học/năm: </w:t>
      </w:r>
      <w:r>
        <w:rPr>
          <w:rFonts w:ascii="Times New Roman" w:hAnsi="Times New Roman"/>
        </w:rPr>
        <w:t>5</w:t>
      </w:r>
      <w:r>
        <w:rPr>
          <w:rFonts w:ascii="Times New Roman" w:hAnsi="Times New Roman"/>
          <w:lang w:val="vi-VN"/>
        </w:rPr>
        <w:t xml:space="preserve"> tháng </w:t>
      </w:r>
      <w:r>
        <w:rPr>
          <w:rFonts w:ascii="Times New Roman" w:hAnsi="Times New Roman"/>
        </w:rPr>
        <w:t>.</w:t>
      </w:r>
    </w:p>
    <w:p w14:paraId="03A7E1F3">
      <w:pPr>
        <w:rPr>
          <w:rFonts w:ascii="Times New Roman" w:hAnsi="Times New Roman"/>
          <w:b/>
          <w:lang w:val="vi-VN"/>
        </w:rPr>
      </w:pPr>
      <w:r>
        <w:rPr>
          <w:rFonts w:ascii="Times New Roman" w:hAnsi="Times New Roman"/>
          <w:b/>
          <w:lang w:val="vi-VN"/>
        </w:rPr>
        <w:t>*Mức thu như sau:</w:t>
      </w:r>
    </w:p>
    <w:p w14:paraId="563FC99C">
      <w:pPr>
        <w:rPr>
          <w:rFonts w:ascii="Times New Roman" w:hAnsi="Times New Roman"/>
          <w:bCs/>
          <w:iCs/>
          <w:lang w:val="vi-VN"/>
        </w:rPr>
      </w:pPr>
      <w:r>
        <w:rPr>
          <w:rFonts w:ascii="Times New Roman" w:hAnsi="Times New Roman"/>
          <w:b/>
          <w:lang w:val="vi-VN"/>
        </w:rPr>
        <w:t xml:space="preserve">          </w:t>
      </w:r>
      <w:r>
        <w:rPr>
          <w:rFonts w:ascii="Times New Roman" w:hAnsi="Times New Roman"/>
          <w:bCs/>
          <w:iCs/>
          <w:lang w:val="vi-VN"/>
        </w:rPr>
        <w:t xml:space="preserve"> Mức thu  01 tháng = 1</w:t>
      </w:r>
      <w:r>
        <w:rPr>
          <w:rFonts w:ascii="Times New Roman" w:hAnsi="Times New Roman"/>
          <w:bCs/>
          <w:iCs/>
        </w:rPr>
        <w:t>2</w:t>
      </w:r>
      <w:r>
        <w:rPr>
          <w:rFonts w:ascii="Times New Roman" w:hAnsi="Times New Roman"/>
          <w:bCs/>
          <w:iCs/>
          <w:lang w:val="vi-VN"/>
        </w:rPr>
        <w:t>0.000</w:t>
      </w:r>
      <w:r>
        <w:rPr>
          <w:rFonts w:hint="eastAsia" w:ascii="Times New Roman" w:hAnsi="Times New Roman"/>
          <w:bCs/>
          <w:iCs/>
          <w:lang w:val="vi-VN"/>
        </w:rPr>
        <w:t>đ</w:t>
      </w:r>
      <w:r>
        <w:rPr>
          <w:rFonts w:ascii="Times New Roman" w:hAnsi="Times New Roman"/>
          <w:bCs/>
          <w:iCs/>
          <w:lang w:val="vi-VN"/>
        </w:rPr>
        <w:t xml:space="preserve">/ tháng </w:t>
      </w:r>
      <w:r>
        <w:rPr>
          <w:rFonts w:ascii="Times New Roman" w:hAnsi="Times New Roman"/>
          <w:bCs/>
          <w:iCs/>
        </w:rPr>
        <w:t>x 700</w:t>
      </w:r>
      <w:r>
        <w:rPr>
          <w:rFonts w:ascii="Times New Roman" w:hAnsi="Times New Roman"/>
          <w:bCs/>
          <w:iCs/>
          <w:lang w:val="vi-VN"/>
        </w:rPr>
        <w:t xml:space="preserve"> HS</w:t>
      </w:r>
    </w:p>
    <w:p w14:paraId="02F0BB4E">
      <w:pPr>
        <w:rPr>
          <w:rFonts w:ascii="Times New Roman" w:hAnsi="Times New Roman"/>
        </w:rPr>
      </w:pPr>
      <w:r>
        <w:rPr>
          <w:rFonts w:ascii="Times New Roman" w:hAnsi="Times New Roman"/>
          <w:b/>
          <w:lang w:val="vi-VN"/>
        </w:rPr>
        <w:t xml:space="preserve">1. 2. Quy định mức chi </w:t>
      </w:r>
      <w:r>
        <w:rPr>
          <w:rFonts w:ascii="Times New Roman" w:hAnsi="Times New Roman"/>
          <w:b/>
        </w:rPr>
        <w:t>giáo viên</w:t>
      </w:r>
    </w:p>
    <w:p w14:paraId="30DB4765">
      <w:pPr>
        <w:rPr>
          <w:rFonts w:ascii="Times New Roman" w:hAnsi="Times New Roman"/>
          <w:b/>
          <w:i/>
          <w:lang w:val="vi-VN"/>
        </w:rPr>
      </w:pPr>
      <w:r>
        <w:rPr>
          <w:rFonts w:ascii="Times New Roman" w:hAnsi="Times New Roman"/>
          <w:lang w:val="vi-VN"/>
        </w:rPr>
        <w:t xml:space="preserve">          - </w:t>
      </w:r>
      <w:r>
        <w:rPr>
          <w:rFonts w:ascii="Times New Roman" w:hAnsi="Times New Roman"/>
          <w:b/>
          <w:lang w:val="vi-VN"/>
        </w:rPr>
        <w:t>65%</w:t>
      </w:r>
      <w:r>
        <w:rPr>
          <w:rFonts w:ascii="Times New Roman" w:hAnsi="Times New Roman"/>
          <w:lang w:val="vi-VN"/>
        </w:rPr>
        <w:t xml:space="preserve"> Chi trả thù lao giáo viên trực tiếp giảng dạy: </w:t>
      </w:r>
    </w:p>
    <w:p w14:paraId="34CDA768">
      <w:pPr>
        <w:ind w:firstLine="720"/>
        <w:jc w:val="both"/>
        <w:rPr>
          <w:rFonts w:ascii="Times New Roman" w:hAnsi="Times New Roman"/>
          <w:lang w:val="vi-VN"/>
        </w:rPr>
      </w:pPr>
      <w:r>
        <w:rPr>
          <w:rFonts w:ascii="Times New Roman" w:hAnsi="Times New Roman"/>
          <w:lang w:val="vi-VN"/>
        </w:rPr>
        <w:t xml:space="preserve">- </w:t>
      </w:r>
      <w:r>
        <w:rPr>
          <w:rFonts w:ascii="Times New Roman" w:hAnsi="Times New Roman"/>
          <w:b/>
          <w:lang w:val="vi-VN"/>
        </w:rPr>
        <w:t>19%</w:t>
      </w:r>
      <w:r>
        <w:rPr>
          <w:rFonts w:ascii="Times New Roman" w:hAnsi="Times New Roman"/>
          <w:lang w:val="vi-VN"/>
        </w:rPr>
        <w:t xml:space="preserve"> Chi công tác quản lý  dạy học hai buổi/ngày của nhà trường bao gồm BGH, kế toán, thủ quỹ, nhân viên y tế, Tổng phụ trách, nhân viên thư viện , thiết bị, nhân viên phục vụ </w:t>
      </w:r>
      <w:r>
        <w:rPr>
          <w:rFonts w:ascii="Times New Roman" w:hAnsi="Times New Roman"/>
        </w:rPr>
        <w:t>vv..</w:t>
      </w:r>
      <w:r>
        <w:rPr>
          <w:rFonts w:ascii="Times New Roman" w:hAnsi="Times New Roman"/>
          <w:lang w:val="vi-VN"/>
        </w:rPr>
        <w:t xml:space="preserve">: </w:t>
      </w:r>
    </w:p>
    <w:p w14:paraId="265CD6E8">
      <w:pPr>
        <w:ind w:firstLine="720"/>
        <w:jc w:val="both"/>
        <w:rPr>
          <w:rFonts w:ascii="Times New Roman" w:hAnsi="Times New Roman"/>
          <w:b/>
          <w:lang w:val="vi-VN"/>
        </w:rPr>
      </w:pPr>
      <w:r>
        <w:rPr>
          <w:rFonts w:ascii="Times New Roman" w:hAnsi="Times New Roman"/>
          <w:b/>
          <w:lang w:val="vi-VN"/>
        </w:rPr>
        <w:t xml:space="preserve">   Trong đó:</w:t>
      </w:r>
    </w:p>
    <w:p w14:paraId="1E553366">
      <w:pPr>
        <w:ind w:firstLine="720"/>
        <w:jc w:val="both"/>
        <w:rPr>
          <w:rFonts w:ascii="Times New Roman" w:hAnsi="Times New Roman"/>
          <w:bCs/>
          <w:iCs/>
          <w:lang w:val="vi-VN"/>
        </w:rPr>
      </w:pPr>
      <w:r>
        <w:rPr>
          <w:rFonts w:ascii="Times New Roman" w:hAnsi="Times New Roman"/>
          <w:lang w:val="vi-VN"/>
        </w:rPr>
        <w:t xml:space="preserve">          + Hiệu trưởng: = </w:t>
      </w:r>
      <w:r>
        <w:rPr>
          <w:rFonts w:ascii="Times New Roman" w:hAnsi="Times New Roman"/>
          <w:bCs/>
          <w:iCs/>
          <w:lang w:val="vi-VN"/>
        </w:rPr>
        <w:t xml:space="preserve">1.8 của 65% trung bình của tổng số học sinh toàn </w:t>
      </w:r>
      <w:r>
        <w:rPr>
          <w:rFonts w:ascii="Times New Roman" w:hAnsi="Times New Roman"/>
          <w:bCs/>
          <w:iCs/>
        </w:rPr>
        <w:t xml:space="preserve">   </w:t>
      </w:r>
      <w:r>
        <w:rPr>
          <w:rFonts w:ascii="Times New Roman" w:hAnsi="Times New Roman"/>
          <w:bCs/>
          <w:iCs/>
          <w:lang w:val="vi-VN"/>
        </w:rPr>
        <w:t xml:space="preserve">trường / </w:t>
      </w:r>
      <w:r>
        <w:rPr>
          <w:rFonts w:ascii="Times New Roman" w:hAnsi="Times New Roman"/>
          <w:bCs/>
          <w:iCs/>
        </w:rPr>
        <w:t>t</w:t>
      </w:r>
      <w:r>
        <w:rPr>
          <w:rFonts w:ascii="Times New Roman" w:hAnsi="Times New Roman"/>
          <w:bCs/>
          <w:iCs/>
          <w:lang w:val="vi-VN"/>
        </w:rPr>
        <w:t xml:space="preserve">ổng số </w:t>
      </w:r>
      <w:r>
        <w:rPr>
          <w:rFonts w:ascii="Times New Roman" w:hAnsi="Times New Roman"/>
          <w:bCs/>
          <w:iCs/>
        </w:rPr>
        <w:t xml:space="preserve">HS 700 x </w:t>
      </w:r>
      <w:r>
        <w:rPr>
          <w:rFonts w:ascii="Times New Roman" w:hAnsi="Times New Roman"/>
          <w:bCs/>
          <w:iCs/>
          <w:lang w:val="vi-VN"/>
        </w:rPr>
        <w:t>1</w:t>
      </w:r>
      <w:r>
        <w:rPr>
          <w:rFonts w:ascii="Times New Roman" w:hAnsi="Times New Roman"/>
          <w:bCs/>
          <w:iCs/>
        </w:rPr>
        <w:t>2</w:t>
      </w:r>
      <w:r>
        <w:rPr>
          <w:rFonts w:ascii="Times New Roman" w:hAnsi="Times New Roman"/>
          <w:bCs/>
          <w:iCs/>
          <w:lang w:val="vi-VN"/>
        </w:rPr>
        <w:t>0.000đ/ tháng</w:t>
      </w:r>
      <w:r>
        <w:rPr>
          <w:rFonts w:ascii="Times New Roman" w:hAnsi="Times New Roman"/>
          <w:bCs/>
          <w:iCs/>
        </w:rPr>
        <w:t xml:space="preserve"> x</w:t>
      </w:r>
      <w:r>
        <w:rPr>
          <w:rFonts w:ascii="Times New Roman" w:hAnsi="Times New Roman"/>
          <w:bCs/>
          <w:iCs/>
          <w:lang w:val="vi-VN"/>
        </w:rPr>
        <w:t xml:space="preserve"> 65% </w:t>
      </w:r>
    </w:p>
    <w:p w14:paraId="35B498E4">
      <w:pPr>
        <w:ind w:firstLine="720"/>
        <w:jc w:val="both"/>
        <w:rPr>
          <w:rFonts w:ascii="Times New Roman" w:hAnsi="Times New Roman"/>
          <w:lang w:val="vi-VN"/>
        </w:rPr>
      </w:pPr>
      <w:r>
        <w:rPr>
          <w:rFonts w:ascii="Times New Roman" w:hAnsi="Times New Roman"/>
          <w:lang w:val="vi-VN"/>
        </w:rPr>
        <w:t xml:space="preserve">          + Phó Hiệu trưởng: = 0.8 của hiệu trưởng</w:t>
      </w:r>
    </w:p>
    <w:p w14:paraId="71F132D7">
      <w:pPr>
        <w:ind w:firstLine="720"/>
        <w:jc w:val="both"/>
        <w:rPr>
          <w:rFonts w:ascii="Times New Roman" w:hAnsi="Times New Roman"/>
          <w:lang w:val="vi-VN"/>
        </w:rPr>
      </w:pPr>
      <w:r>
        <w:rPr>
          <w:rFonts w:ascii="Times New Roman" w:hAnsi="Times New Roman"/>
          <w:lang w:val="vi-VN"/>
        </w:rPr>
        <w:t xml:space="preserve">          + Kế toán: Quản lý hồ sơ sổ sách quyết toán: = 0.4 của hiệu trưởng</w:t>
      </w:r>
    </w:p>
    <w:p w14:paraId="77D9EA2A">
      <w:pPr>
        <w:ind w:firstLine="720"/>
        <w:jc w:val="both"/>
        <w:rPr>
          <w:rFonts w:ascii="Times New Roman" w:hAnsi="Times New Roman"/>
          <w:lang w:val="vi-VN"/>
        </w:rPr>
      </w:pPr>
      <w:r>
        <w:rPr>
          <w:rFonts w:ascii="Times New Roman" w:hAnsi="Times New Roman"/>
          <w:lang w:val="vi-VN"/>
        </w:rPr>
        <w:t xml:space="preserve">          + Chi thủ quỹ</w:t>
      </w:r>
      <w:r>
        <w:rPr>
          <w:rFonts w:ascii="Times New Roman" w:hAnsi="Times New Roman"/>
        </w:rPr>
        <w:t xml:space="preserve"> kiêm thư viện </w:t>
      </w:r>
      <w:r>
        <w:rPr>
          <w:rFonts w:ascii="Times New Roman" w:hAnsi="Times New Roman"/>
          <w:lang w:val="vi-VN"/>
        </w:rPr>
        <w:t>: Quản lý quỹ = 0.</w:t>
      </w:r>
      <w:r>
        <w:rPr>
          <w:rFonts w:ascii="Times New Roman" w:hAnsi="Times New Roman"/>
        </w:rPr>
        <w:t>2</w:t>
      </w:r>
      <w:r>
        <w:rPr>
          <w:rFonts w:ascii="Times New Roman" w:hAnsi="Times New Roman"/>
          <w:lang w:val="vi-VN"/>
        </w:rPr>
        <w:t xml:space="preserve"> của hiệu trưởng                </w:t>
      </w:r>
    </w:p>
    <w:p w14:paraId="4A9FE10C">
      <w:pPr>
        <w:ind w:firstLine="720"/>
        <w:jc w:val="both"/>
        <w:rPr>
          <w:rFonts w:ascii="Times New Roman" w:hAnsi="Times New Roman"/>
          <w:lang w:val="vi-VN"/>
        </w:rPr>
      </w:pPr>
      <w:r>
        <w:rPr>
          <w:rFonts w:ascii="Times New Roman" w:hAnsi="Times New Roman"/>
          <w:lang w:val="vi-VN"/>
        </w:rPr>
        <w:t xml:space="preserve">          + Chi nhân viên y tế = 0.</w:t>
      </w:r>
      <w:r>
        <w:rPr>
          <w:rFonts w:ascii="Times New Roman" w:hAnsi="Times New Roman"/>
        </w:rPr>
        <w:t>2</w:t>
      </w:r>
      <w:r>
        <w:rPr>
          <w:rFonts w:ascii="Times New Roman" w:hAnsi="Times New Roman"/>
          <w:lang w:val="vi-VN"/>
        </w:rPr>
        <w:t xml:space="preserve"> của hiệu trưởng</w:t>
      </w:r>
    </w:p>
    <w:p w14:paraId="7F91A2A3">
      <w:pPr>
        <w:ind w:firstLine="720"/>
        <w:jc w:val="both"/>
        <w:rPr>
          <w:rFonts w:ascii="Times New Roman" w:hAnsi="Times New Roman"/>
          <w:lang w:val="vi-VN"/>
        </w:rPr>
      </w:pPr>
      <w:r>
        <w:rPr>
          <w:rFonts w:ascii="Times New Roman" w:hAnsi="Times New Roman"/>
          <w:lang w:val="vi-VN"/>
        </w:rPr>
        <w:t xml:space="preserve">          + Chi tổng phụ trách = 0.2  của hiệu trưởng</w:t>
      </w:r>
    </w:p>
    <w:p w14:paraId="24620440">
      <w:pPr>
        <w:ind w:firstLine="720"/>
        <w:jc w:val="both"/>
        <w:rPr>
          <w:rFonts w:ascii="Times New Roman" w:hAnsi="Times New Roman"/>
          <w:lang w:val="vi-VN"/>
        </w:rPr>
      </w:pPr>
      <w:r>
        <w:rPr>
          <w:rFonts w:ascii="Times New Roman" w:hAnsi="Times New Roman"/>
          <w:lang w:val="vi-VN"/>
        </w:rPr>
        <w:t xml:space="preserve">          + Chi nhân viên phục vụ dạy chiều thì căn cứ vào tình hình thực tế và nguồn kinh phi thu của đơn vị để có kế hoạch chi cho hợp lý               </w:t>
      </w:r>
    </w:p>
    <w:p w14:paraId="58CA88C7">
      <w:pPr>
        <w:jc w:val="both"/>
        <w:rPr>
          <w:rFonts w:ascii="Times New Roman" w:hAnsi="Times New Roman"/>
          <w:lang w:val="nl-NL"/>
        </w:rPr>
      </w:pPr>
      <w:r>
        <w:rPr>
          <w:rFonts w:ascii="Times New Roman" w:hAnsi="Times New Roman"/>
          <w:lang w:val="vi-VN"/>
        </w:rPr>
        <w:t xml:space="preserve"> - Còn lại:</w:t>
      </w:r>
      <w:r>
        <w:rPr>
          <w:rFonts w:ascii="Times New Roman" w:hAnsi="Times New Roman"/>
          <w:b/>
          <w:lang w:val="vi-VN"/>
        </w:rPr>
        <w:t xml:space="preserve"> </w:t>
      </w:r>
      <w:r>
        <w:rPr>
          <w:rFonts w:ascii="Times New Roman" w:hAnsi="Times New Roman"/>
          <w:lang w:val="vi-VN"/>
        </w:rPr>
        <w:t xml:space="preserve">Hỗ trợ chi tiền điện, tiền nước, sửa chữa cơ sở vật chất, phục vụ dạy thêm, </w:t>
      </w:r>
      <w:r>
        <w:rPr>
          <w:rFonts w:ascii="Times New Roman" w:hAnsi="Times New Roman"/>
          <w:lang w:val="nl-NL"/>
        </w:rPr>
        <w:t xml:space="preserve">chi cho chuyên môn, chi khác thực tế phát sinh thực hiện </w:t>
      </w:r>
      <w:r>
        <w:rPr>
          <w:rFonts w:hint="eastAsia" w:ascii="Times New Roman" w:hAnsi="Times New Roman"/>
          <w:lang w:val="nl-NL"/>
        </w:rPr>
        <w:t>đ</w:t>
      </w:r>
      <w:r>
        <w:rPr>
          <w:rFonts w:ascii="Times New Roman" w:hAnsi="Times New Roman"/>
          <w:lang w:val="nl-NL"/>
        </w:rPr>
        <w:t xml:space="preserve">úng theo quy chế </w:t>
      </w:r>
      <w:r>
        <w:rPr>
          <w:rFonts w:hint="eastAsia" w:ascii="Times New Roman" w:hAnsi="Times New Roman"/>
          <w:lang w:val="nl-NL"/>
        </w:rPr>
        <w:t>đ</w:t>
      </w:r>
      <w:r>
        <w:rPr>
          <w:rFonts w:ascii="Times New Roman" w:hAnsi="Times New Roman"/>
          <w:lang w:val="nl-NL"/>
        </w:rPr>
        <w:t>ã nêu.</w:t>
      </w:r>
      <w:r>
        <w:rPr>
          <w:rFonts w:ascii="Times New Roman" w:hAnsi="Times New Roman"/>
          <w:lang w:val="vi-VN"/>
        </w:rPr>
        <w:t xml:space="preserve">                         </w:t>
      </w:r>
    </w:p>
    <w:p w14:paraId="4B0612E9">
      <w:pPr>
        <w:ind w:firstLine="720"/>
        <w:jc w:val="both"/>
        <w:rPr>
          <w:rFonts w:ascii="Times New Roman" w:hAnsi="Times New Roman"/>
          <w:lang w:val="nl-NL"/>
        </w:rPr>
      </w:pPr>
      <w:r>
        <w:rPr>
          <w:rFonts w:ascii="Times New Roman" w:hAnsi="Times New Roman"/>
          <w:b/>
          <w:lang w:val="nl-NL"/>
        </w:rPr>
        <w:t xml:space="preserve"> </w:t>
      </w:r>
      <w:r>
        <w:rPr>
          <w:rFonts w:ascii="Times New Roman" w:hAnsi="Times New Roman"/>
          <w:lang w:val="nl-NL"/>
        </w:rPr>
        <w:t>Trên đây là định mức chi tiêu nội bộ của Trường Tiểu học Tri Thuỷ kèm theo quyết định, dự toán và cũng như các biểu mẫu khác gửi Kho bạc nhà nước để làm căn cứ kiểm soát chi.</w:t>
      </w:r>
    </w:p>
    <w:p w14:paraId="2ECC9068">
      <w:pPr>
        <w:jc w:val="both"/>
        <w:rPr>
          <w:rFonts w:ascii="Times New Roman" w:hAnsi="Times New Roman"/>
          <w:b/>
          <w:lang w:val="nl-NL"/>
        </w:rPr>
      </w:pPr>
      <w:r>
        <w:rPr>
          <w:rFonts w:ascii="Times New Roman" w:hAnsi="Times New Roman"/>
          <w:b/>
          <w:lang w:val="nl-NL"/>
        </w:rPr>
        <w:t>IV. Tổ chức thực hiện.</w:t>
      </w:r>
    </w:p>
    <w:p w14:paraId="2CE43A02">
      <w:pPr>
        <w:ind w:firstLine="720"/>
        <w:jc w:val="both"/>
        <w:rPr>
          <w:rFonts w:ascii="Times New Roman" w:hAnsi="Times New Roman"/>
          <w:lang w:val="nl-NL"/>
        </w:rPr>
      </w:pPr>
      <w:r>
        <w:rPr>
          <w:rFonts w:ascii="Times New Roman" w:hAnsi="Times New Roman"/>
          <w:lang w:val="nl-NL"/>
        </w:rPr>
        <w:t>C</w:t>
      </w:r>
      <w:r>
        <w:rPr>
          <w:rFonts w:hint="eastAsia" w:ascii="Times New Roman" w:hAnsi="Times New Roman"/>
          <w:lang w:val="nl-NL"/>
        </w:rPr>
        <w:t>ă</w:t>
      </w:r>
      <w:r>
        <w:rPr>
          <w:rFonts w:ascii="Times New Roman" w:hAnsi="Times New Roman"/>
          <w:lang w:val="nl-NL"/>
        </w:rPr>
        <w:t xml:space="preserve">n cứ vào qui chế chi tiêu nội bộ này các cá nhân tổ chức trong </w:t>
      </w:r>
      <w:r>
        <w:rPr>
          <w:rFonts w:hint="eastAsia" w:ascii="Times New Roman" w:hAnsi="Times New Roman"/>
          <w:lang w:val="nl-NL"/>
        </w:rPr>
        <w:t>đơ</w:t>
      </w:r>
      <w:r>
        <w:rPr>
          <w:rFonts w:ascii="Times New Roman" w:hAnsi="Times New Roman"/>
          <w:lang w:val="nl-NL"/>
        </w:rPr>
        <w:t>n vị Tr</w:t>
      </w:r>
      <w:r>
        <w:rPr>
          <w:rFonts w:hint="eastAsia" w:ascii="Times New Roman" w:hAnsi="Times New Roman"/>
          <w:lang w:val="nl-NL"/>
        </w:rPr>
        <w:t>ư</w:t>
      </w:r>
      <w:r>
        <w:rPr>
          <w:rFonts w:ascii="Times New Roman" w:hAnsi="Times New Roman"/>
          <w:lang w:val="nl-NL"/>
        </w:rPr>
        <w:t>ờng Tiểu học Tri Thuỷ thực hiện nghiêm túc nhằm t</w:t>
      </w:r>
      <w:r>
        <w:rPr>
          <w:rFonts w:hint="eastAsia" w:ascii="Times New Roman" w:hAnsi="Times New Roman"/>
          <w:lang w:val="nl-NL"/>
        </w:rPr>
        <w:t>ă</w:t>
      </w:r>
      <w:r>
        <w:rPr>
          <w:rFonts w:ascii="Times New Roman" w:hAnsi="Times New Roman"/>
          <w:lang w:val="nl-NL"/>
        </w:rPr>
        <w:t>ng c</w:t>
      </w:r>
      <w:r>
        <w:rPr>
          <w:rFonts w:hint="eastAsia" w:ascii="Times New Roman" w:hAnsi="Times New Roman"/>
          <w:lang w:val="nl-NL"/>
        </w:rPr>
        <w:t>ư</w:t>
      </w:r>
      <w:r>
        <w:rPr>
          <w:rFonts w:ascii="Times New Roman" w:hAnsi="Times New Roman"/>
          <w:lang w:val="nl-NL"/>
        </w:rPr>
        <w:t xml:space="preserve">ờng công tác quản lý, sử dụng kinh phớ tiết kiệm. Trong quá trình thực hiện, nếu xột thấy cú những nội dung quy </w:t>
      </w:r>
      <w:r>
        <w:rPr>
          <w:rFonts w:hint="eastAsia" w:ascii="Times New Roman" w:hAnsi="Times New Roman"/>
          <w:lang w:val="nl-NL"/>
        </w:rPr>
        <w:t>đ</w:t>
      </w:r>
      <w:r>
        <w:rPr>
          <w:rFonts w:ascii="Times New Roman" w:hAnsi="Times New Roman"/>
          <w:lang w:val="nl-NL"/>
        </w:rPr>
        <w:t>ịnh chi tiêu nội bộ khụng cũn phự hợp với thực tế, Hiệu tr</w:t>
      </w:r>
      <w:r>
        <w:rPr>
          <w:rFonts w:hint="eastAsia" w:ascii="Times New Roman" w:hAnsi="Times New Roman"/>
          <w:lang w:val="nl-NL"/>
        </w:rPr>
        <w:t>ư</w:t>
      </w:r>
      <w:r>
        <w:rPr>
          <w:rFonts w:ascii="Times New Roman" w:hAnsi="Times New Roman"/>
          <w:lang w:val="nl-NL"/>
        </w:rPr>
        <w:t xml:space="preserve">ởng xem xét </w:t>
      </w:r>
      <w:r>
        <w:rPr>
          <w:rFonts w:hint="eastAsia" w:ascii="Times New Roman" w:hAnsi="Times New Roman"/>
          <w:lang w:val="nl-NL"/>
        </w:rPr>
        <w:t>đ</w:t>
      </w:r>
      <w:r>
        <w:rPr>
          <w:rFonts w:ascii="Times New Roman" w:hAnsi="Times New Roman"/>
          <w:lang w:val="nl-NL"/>
        </w:rPr>
        <w:t xml:space="preserve">iều chỉnh sau khi bộ phận nghiệp vụ chuyên môn </w:t>
      </w:r>
      <w:r>
        <w:rPr>
          <w:rFonts w:hint="eastAsia" w:ascii="Times New Roman" w:hAnsi="Times New Roman"/>
          <w:lang w:val="nl-NL"/>
        </w:rPr>
        <w:t>đ</w:t>
      </w:r>
      <w:r>
        <w:rPr>
          <w:rFonts w:ascii="Times New Roman" w:hAnsi="Times New Roman"/>
          <w:lang w:val="nl-NL"/>
        </w:rPr>
        <w:t xml:space="preserve">ề xuất và </w:t>
      </w:r>
      <w:r>
        <w:rPr>
          <w:rFonts w:hint="eastAsia" w:ascii="Times New Roman" w:hAnsi="Times New Roman"/>
          <w:lang w:val="nl-NL"/>
        </w:rPr>
        <w:t>đư</w:t>
      </w:r>
      <w:r>
        <w:rPr>
          <w:rFonts w:ascii="Times New Roman" w:hAnsi="Times New Roman"/>
          <w:lang w:val="nl-NL"/>
        </w:rPr>
        <w:t>ợc nhất trí thông qua Hội nghị ban trung tâm của tr</w:t>
      </w:r>
      <w:r>
        <w:rPr>
          <w:rFonts w:hint="eastAsia" w:ascii="Times New Roman" w:hAnsi="Times New Roman"/>
          <w:lang w:val="nl-NL"/>
        </w:rPr>
        <w:t>ư</w:t>
      </w:r>
      <w:r>
        <w:rPr>
          <w:rFonts w:ascii="Times New Roman" w:hAnsi="Times New Roman"/>
          <w:lang w:val="nl-NL"/>
        </w:rPr>
        <w:t xml:space="preserve">ờng và khi cần thiết xin ý kiến của toàn thể cán bộ, giáo viên, nhân viên trong </w:t>
      </w:r>
      <w:r>
        <w:rPr>
          <w:rFonts w:hint="eastAsia" w:ascii="Times New Roman" w:hAnsi="Times New Roman"/>
          <w:lang w:val="nl-NL"/>
        </w:rPr>
        <w:t>đơ</w:t>
      </w:r>
      <w:r>
        <w:rPr>
          <w:rFonts w:ascii="Times New Roman" w:hAnsi="Times New Roman"/>
          <w:lang w:val="nl-NL"/>
        </w:rPr>
        <w:t xml:space="preserve">n vị. </w:t>
      </w:r>
    </w:p>
    <w:p w14:paraId="254E06AA">
      <w:pPr>
        <w:ind w:firstLine="720"/>
        <w:jc w:val="both"/>
        <w:rPr>
          <w:rFonts w:ascii="Times New Roman" w:hAnsi="Times New Roman"/>
          <w:lang w:val="nl-NL"/>
        </w:rPr>
      </w:pPr>
      <w:r>
        <w:rPr>
          <w:rFonts w:ascii="Times New Roman" w:hAnsi="Times New Roman"/>
          <w:lang w:val="nl-NL"/>
        </w:rPr>
        <w:t xml:space="preserve">Trên </w:t>
      </w:r>
      <w:r>
        <w:rPr>
          <w:rFonts w:hint="eastAsia" w:ascii="Times New Roman" w:hAnsi="Times New Roman"/>
          <w:lang w:val="nl-NL"/>
        </w:rPr>
        <w:t>đâ</w:t>
      </w:r>
      <w:r>
        <w:rPr>
          <w:rFonts w:ascii="Times New Roman" w:hAnsi="Times New Roman"/>
          <w:lang w:val="nl-NL"/>
        </w:rPr>
        <w:t xml:space="preserve">y là </w:t>
      </w:r>
      <w:r>
        <w:rPr>
          <w:rFonts w:hint="eastAsia" w:ascii="Times New Roman" w:hAnsi="Times New Roman"/>
          <w:lang w:val="nl-NL"/>
        </w:rPr>
        <w:t>đ</w:t>
      </w:r>
      <w:r>
        <w:rPr>
          <w:rFonts w:ascii="Times New Roman" w:hAnsi="Times New Roman"/>
          <w:lang w:val="nl-NL"/>
        </w:rPr>
        <w:t>ịnh mức chi tiêu nội bộ của tr</w:t>
      </w:r>
      <w:r>
        <w:rPr>
          <w:rFonts w:hint="eastAsia" w:ascii="Times New Roman" w:hAnsi="Times New Roman"/>
          <w:lang w:val="nl-NL"/>
        </w:rPr>
        <w:t>ư</w:t>
      </w:r>
      <w:r>
        <w:rPr>
          <w:rFonts w:ascii="Times New Roman" w:hAnsi="Times New Roman"/>
          <w:lang w:val="nl-NL"/>
        </w:rPr>
        <w:t xml:space="preserve">ờng Tiểu học Tri Thuỷ. Những nội dung chi tiêu thực tế có phát sinh trong </w:t>
      </w:r>
      <w:r>
        <w:rPr>
          <w:rFonts w:hint="eastAsia" w:ascii="Times New Roman" w:hAnsi="Times New Roman"/>
          <w:lang w:val="nl-NL"/>
        </w:rPr>
        <w:t>đơ</w:t>
      </w:r>
      <w:r>
        <w:rPr>
          <w:rFonts w:ascii="Times New Roman" w:hAnsi="Times New Roman"/>
          <w:lang w:val="nl-NL"/>
        </w:rPr>
        <w:t>n vị nh</w:t>
      </w:r>
      <w:r>
        <w:rPr>
          <w:rFonts w:hint="eastAsia" w:ascii="Times New Roman" w:hAnsi="Times New Roman"/>
          <w:lang w:val="nl-NL"/>
        </w:rPr>
        <w:t>ư</w:t>
      </w:r>
      <w:r>
        <w:rPr>
          <w:rFonts w:ascii="Times New Roman" w:hAnsi="Times New Roman"/>
          <w:lang w:val="nl-NL"/>
        </w:rPr>
        <w:t xml:space="preserve">ng không thuộc chi tiêu nội bộ nói trên thì thực hiện theo chế </w:t>
      </w:r>
      <w:r>
        <w:rPr>
          <w:rFonts w:hint="eastAsia" w:ascii="Times New Roman" w:hAnsi="Times New Roman"/>
          <w:lang w:val="nl-NL"/>
        </w:rPr>
        <w:t>đ</w:t>
      </w:r>
      <w:r>
        <w:rPr>
          <w:rFonts w:ascii="Times New Roman" w:hAnsi="Times New Roman"/>
          <w:lang w:val="nl-NL"/>
        </w:rPr>
        <w:t>ộ hiện hành của Nhà n</w:t>
      </w:r>
      <w:r>
        <w:rPr>
          <w:rFonts w:hint="eastAsia" w:ascii="Times New Roman" w:hAnsi="Times New Roman"/>
          <w:lang w:val="nl-NL"/>
        </w:rPr>
        <w:t>ư</w:t>
      </w:r>
      <w:r>
        <w:rPr>
          <w:rFonts w:ascii="Times New Roman" w:hAnsi="Times New Roman"/>
          <w:lang w:val="nl-NL"/>
        </w:rPr>
        <w:t xml:space="preserve">ớc </w:t>
      </w:r>
    </w:p>
    <w:p w14:paraId="24A2DCEC">
      <w:pPr>
        <w:ind w:firstLine="720"/>
        <w:jc w:val="both"/>
        <w:rPr>
          <w:rFonts w:ascii="Times New Roman" w:hAnsi="Times New Roman"/>
          <w:lang w:val="nl-NL"/>
        </w:rPr>
      </w:pPr>
      <w:r>
        <w:rPr>
          <w:rFonts w:ascii="Times New Roman" w:hAnsi="Times New Roman"/>
          <w:lang w:val="nl-NL"/>
        </w:rPr>
        <w:t>Qui chế này có hiệu lực từ ngày 01 tháng 01 n</w:t>
      </w:r>
      <w:r>
        <w:rPr>
          <w:rFonts w:hint="eastAsia" w:ascii="Times New Roman" w:hAnsi="Times New Roman"/>
          <w:lang w:val="nl-NL"/>
        </w:rPr>
        <w:t>ă</w:t>
      </w:r>
      <w:r>
        <w:rPr>
          <w:rFonts w:ascii="Times New Roman" w:hAnsi="Times New Roman"/>
          <w:lang w:val="nl-NL"/>
        </w:rPr>
        <w:t xml:space="preserve">m 2025. </w:t>
      </w:r>
    </w:p>
    <w:p w14:paraId="36EDEA8F">
      <w:pPr>
        <w:spacing w:line="276" w:lineRule="auto"/>
        <w:ind w:firstLine="284"/>
        <w:jc w:val="both"/>
        <w:rPr>
          <w:rFonts w:ascii="Times New Roman" w:hAnsi="Times New Roman"/>
          <w:sz w:val="26"/>
          <w:szCs w:val="24"/>
          <w:lang w:val="nl-NL"/>
        </w:rPr>
      </w:pPr>
      <w:r>
        <w:rPr>
          <w:rFonts w:ascii="Times New Roman" w:hAnsi="Times New Roman"/>
          <w:b/>
          <w:i/>
          <w:sz w:val="24"/>
          <w:szCs w:val="24"/>
          <w:lang w:val="nl-NL"/>
        </w:rPr>
        <w:t>N</w:t>
      </w:r>
      <w:r>
        <w:rPr>
          <w:rFonts w:hint="eastAsia" w:ascii="Times New Roman" w:hAnsi="Times New Roman"/>
          <w:b/>
          <w:i/>
          <w:sz w:val="24"/>
          <w:szCs w:val="24"/>
          <w:lang w:val="nl-NL"/>
        </w:rPr>
        <w:t>ơ</w:t>
      </w:r>
      <w:r>
        <w:rPr>
          <w:rFonts w:ascii="Times New Roman" w:hAnsi="Times New Roman"/>
          <w:b/>
          <w:i/>
          <w:sz w:val="24"/>
          <w:szCs w:val="24"/>
          <w:lang w:val="nl-NL"/>
        </w:rPr>
        <w:t>i nhận</w:t>
      </w:r>
      <w:r>
        <w:rPr>
          <w:rFonts w:ascii="Times New Roman" w:hAnsi="Times New Roman"/>
          <w:sz w:val="26"/>
          <w:szCs w:val="24"/>
          <w:lang w:val="nl-NL"/>
        </w:rPr>
        <w:t xml:space="preserve">:                                                    </w:t>
      </w:r>
    </w:p>
    <w:p w14:paraId="36763EE9">
      <w:pPr>
        <w:ind w:firstLine="284"/>
        <w:jc w:val="both"/>
        <w:rPr>
          <w:rFonts w:ascii="Times New Roman" w:hAnsi="Times New Roman"/>
          <w:sz w:val="22"/>
          <w:szCs w:val="24"/>
          <w:lang w:val="nl-NL"/>
        </w:rPr>
      </w:pPr>
      <w:r>
        <w:rPr>
          <w:rFonts w:ascii="Times New Roman" w:hAnsi="Times New Roman"/>
          <w:sz w:val="22"/>
          <w:szCs w:val="24"/>
          <w:lang w:val="nl-NL"/>
        </w:rPr>
        <w:t xml:space="preserve">- Phòng kinh tế; </w:t>
      </w:r>
    </w:p>
    <w:p w14:paraId="6B56EB51">
      <w:pPr>
        <w:ind w:firstLine="284"/>
        <w:jc w:val="both"/>
        <w:rPr>
          <w:rFonts w:ascii="Times New Roman" w:hAnsi="Times New Roman"/>
          <w:sz w:val="22"/>
          <w:szCs w:val="24"/>
          <w:lang w:val="nl-NL"/>
        </w:rPr>
      </w:pPr>
      <w:r>
        <w:rPr>
          <w:rFonts w:ascii="Times New Roman" w:hAnsi="Times New Roman"/>
          <w:sz w:val="22"/>
          <w:szCs w:val="24"/>
          <w:lang w:val="nl-NL"/>
        </w:rPr>
        <w:t xml:space="preserve">- Kho bạc NN;                                     </w:t>
      </w:r>
    </w:p>
    <w:p w14:paraId="5CD4EC1D">
      <w:pPr>
        <w:ind w:firstLine="284"/>
        <w:jc w:val="both"/>
        <w:rPr>
          <w:rFonts w:ascii="Times New Roman" w:hAnsi="Times New Roman"/>
          <w:sz w:val="26"/>
          <w:szCs w:val="24"/>
          <w:lang w:val="nl-NL"/>
        </w:rPr>
      </w:pPr>
      <w:bookmarkStart w:id="0" w:name="_GoBack"/>
      <w:r>
        <w:rPr>
          <w:rFonts w:hint="default" w:ascii="Times New Roman" w:hAnsi="Times New Roman"/>
          <w:lang w:val="en-US"/>
        </w:rPr>
        <w:drawing>
          <wp:anchor distT="0" distB="0" distL="114300" distR="114300" simplePos="0" relativeHeight="251666432" behindDoc="0" locked="0" layoutInCell="1" allowOverlap="1">
            <wp:simplePos x="0" y="0"/>
            <wp:positionH relativeFrom="column">
              <wp:posOffset>3422650</wp:posOffset>
            </wp:positionH>
            <wp:positionV relativeFrom="paragraph">
              <wp:posOffset>179705</wp:posOffset>
            </wp:positionV>
            <wp:extent cx="1188085" cy="1188085"/>
            <wp:effectExtent l="0" t="0" r="12065" b="12065"/>
            <wp:wrapNone/>
            <wp:docPr id="4" name="Picture 4" descr="Dau26 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au26 ok"/>
                    <pic:cNvPicPr>
                      <a:picLocks noChangeAspect="1"/>
                    </pic:cNvPicPr>
                  </pic:nvPicPr>
                  <pic:blipFill>
                    <a:blip r:embed="rId7"/>
                    <a:stretch>
                      <a:fillRect/>
                    </a:stretch>
                  </pic:blipFill>
                  <pic:spPr>
                    <a:xfrm>
                      <a:off x="0" y="0"/>
                      <a:ext cx="1188085" cy="1188085"/>
                    </a:xfrm>
                    <a:prstGeom prst="rect">
                      <a:avLst/>
                    </a:prstGeom>
                  </pic:spPr>
                </pic:pic>
              </a:graphicData>
            </a:graphic>
          </wp:anchor>
        </w:drawing>
      </w:r>
      <w:bookmarkEnd w:id="0"/>
      <w:r>
        <w:rPr>
          <w:rFonts w:ascii="Times New Roman" w:hAnsi="Times New Roman"/>
          <w:sz w:val="22"/>
          <w:szCs w:val="24"/>
          <w:lang w:val="nl-NL"/>
        </w:rPr>
        <w:t xml:space="preserve"> - L</w:t>
      </w:r>
      <w:r>
        <w:rPr>
          <w:rFonts w:hint="eastAsia" w:ascii="Times New Roman" w:hAnsi="Times New Roman"/>
          <w:sz w:val="22"/>
          <w:szCs w:val="24"/>
          <w:lang w:val="nl-NL"/>
        </w:rPr>
        <w:t>ư</w:t>
      </w:r>
      <w:r>
        <w:rPr>
          <w:rFonts w:ascii="Times New Roman" w:hAnsi="Times New Roman"/>
          <w:sz w:val="22"/>
          <w:szCs w:val="24"/>
          <w:lang w:val="nl-NL"/>
        </w:rPr>
        <w:t>u VT</w:t>
      </w:r>
      <w:r>
        <w:rPr>
          <w:rFonts w:ascii="Times New Roman" w:hAnsi="Times New Roman"/>
          <w:sz w:val="26"/>
          <w:szCs w:val="24"/>
          <w:lang w:val="nl-NL"/>
        </w:rPr>
        <w:t xml:space="preserve">.                                               </w:t>
      </w:r>
    </w:p>
    <w:p w14:paraId="585979B6">
      <w:pPr>
        <w:jc w:val="both"/>
        <w:rPr>
          <w:rFonts w:ascii="Times New Roman" w:hAnsi="Times New Roman"/>
        </w:rPr>
      </w:pPr>
      <w:r>
        <w:rPr>
          <w:rFonts w:hint="default" w:ascii="Times New Roman" w:hAnsi="Times New Roman"/>
          <w:lang w:val="en-US"/>
        </w:rPr>
        <w:drawing>
          <wp:anchor distT="0" distB="0" distL="114300" distR="114300" simplePos="0" relativeHeight="251665408" behindDoc="0" locked="0" layoutInCell="1" allowOverlap="1">
            <wp:simplePos x="0" y="0"/>
            <wp:positionH relativeFrom="column">
              <wp:posOffset>3311525</wp:posOffset>
            </wp:positionH>
            <wp:positionV relativeFrom="paragraph">
              <wp:posOffset>119380</wp:posOffset>
            </wp:positionV>
            <wp:extent cx="2794000" cy="1047750"/>
            <wp:effectExtent l="0" t="0" r="0" b="0"/>
            <wp:wrapNone/>
            <wp:docPr id="3" name="Picture 3" descr="chữ ký sếp Hu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ữ ký sếp Huệ"/>
                    <pic:cNvPicPr>
                      <a:picLocks noChangeAspect="1"/>
                    </pic:cNvPicPr>
                  </pic:nvPicPr>
                  <pic:blipFill>
                    <a:blip r:embed="rId8"/>
                    <a:stretch>
                      <a:fillRect/>
                    </a:stretch>
                  </pic:blipFill>
                  <pic:spPr>
                    <a:xfrm>
                      <a:off x="0" y="0"/>
                      <a:ext cx="2794000" cy="1047750"/>
                    </a:xfrm>
                    <a:prstGeom prst="rect">
                      <a:avLst/>
                    </a:prstGeom>
                  </pic:spPr>
                </pic:pic>
              </a:graphicData>
            </a:graphic>
          </wp:anchor>
        </w:drawing>
      </w:r>
      <w:r>
        <w:rPr>
          <w:rFonts w:ascii="Times New Roman" w:hAnsi="Times New Roman"/>
          <w:b/>
        </w:rPr>
        <w:t xml:space="preserve">           KẾ TOÁN                                                        CHỦ TÀI  KHOẢN</w:t>
      </w:r>
      <w:r>
        <w:rPr>
          <w:rFonts w:ascii="Times New Roman" w:hAnsi="Times New Roman"/>
        </w:rPr>
        <w:t xml:space="preserve">  </w:t>
      </w:r>
    </w:p>
    <w:p w14:paraId="46CE85F1">
      <w:pPr>
        <w:jc w:val="both"/>
        <w:rPr>
          <w:rFonts w:ascii="Times New Roman" w:hAnsi="Times New Roman"/>
        </w:rPr>
      </w:pPr>
    </w:p>
    <w:p w14:paraId="59C189D0">
      <w:pPr>
        <w:jc w:val="both"/>
        <w:rPr>
          <w:rFonts w:hint="default" w:ascii="Times New Roman" w:hAnsi="Times New Roman"/>
          <w:lang w:val="en-US"/>
        </w:rPr>
      </w:pPr>
      <w:r>
        <w:rPr>
          <w:rFonts w:ascii="Times New Roman" w:hAnsi="Times New Roman"/>
        </w:rPr>
        <w:t xml:space="preserve">  </w:t>
      </w:r>
    </w:p>
    <w:p w14:paraId="7CE44B7D">
      <w:pPr>
        <w:jc w:val="both"/>
        <w:rPr>
          <w:rFonts w:ascii="Times New Roman" w:hAnsi="Times New Roman"/>
        </w:rPr>
      </w:pPr>
    </w:p>
    <w:p w14:paraId="63577FC1">
      <w:pPr>
        <w:jc w:val="both"/>
        <w:rPr>
          <w:rFonts w:ascii="Times New Roman" w:hAnsi="Times New Roman"/>
        </w:rPr>
      </w:pPr>
    </w:p>
    <w:p w14:paraId="59C13E19">
      <w:pPr>
        <w:rPr>
          <w:rFonts w:ascii="Times New Roman" w:hAnsi="Times New Roman"/>
          <w:b/>
        </w:rPr>
      </w:pPr>
      <w:r>
        <w:rPr>
          <w:rFonts w:ascii="Times New Roman" w:hAnsi="Times New Roman"/>
        </w:rPr>
        <w:t xml:space="preserve">          </w:t>
      </w:r>
      <w:r>
        <w:rPr>
          <w:rFonts w:ascii="Times New Roman" w:hAnsi="Times New Roman"/>
          <w:b/>
        </w:rPr>
        <w:t>Vũ Thị Tầm                                                      Vũ Thị Minh Huệ</w:t>
      </w:r>
    </w:p>
    <w:p w14:paraId="36602C34">
      <w:pPr>
        <w:jc w:val="both"/>
        <w:rPr>
          <w:rFonts w:ascii="Times New Roman" w:hAnsi="Times New Roman"/>
          <w:b/>
        </w:rPr>
      </w:pPr>
      <w:r>
        <w:rPr>
          <w:rFonts w:ascii="Times New Roman" w:hAnsi="Times New Roman"/>
          <w:b/>
        </w:rPr>
        <w:t xml:space="preserve">                  </w:t>
      </w:r>
    </w:p>
    <w:p w14:paraId="71F112B3">
      <w:pPr>
        <w:jc w:val="both"/>
        <w:rPr>
          <w:rFonts w:ascii="Times New Roman" w:hAnsi="Times New Roman"/>
          <w:b/>
        </w:rPr>
      </w:pPr>
    </w:p>
    <w:sectPr>
      <w:headerReference r:id="rId5" w:type="default"/>
      <w:pgSz w:w="11907" w:h="16840"/>
      <w:pgMar w:top="851" w:right="851" w:bottom="851" w:left="1418"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VnTime">
    <w:altName w:val="Times New Roman"/>
    <w:panose1 w:val="020B7200000000000000"/>
    <w:charset w:val="00"/>
    <w:family w:val="swiss"/>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VNI-Times">
    <w:altName w:val="Calibri"/>
    <w:panose1 w:val="00000000000000000000"/>
    <w:charset w:val="00"/>
    <w:family w:val="auto"/>
    <w:pitch w:val="default"/>
    <w:sig w:usb0="00000000" w:usb1="00000000" w:usb2="00000000" w:usb3="00000000" w:csb0="00000013" w:csb1="00000000"/>
  </w:font>
  <w:font w:name="Tahoma">
    <w:panose1 w:val="020B0604030504040204"/>
    <w:charset w:val="00"/>
    <w:family w:val="swiss"/>
    <w:pitch w:val="default"/>
    <w:sig w:usb0="E1002EFF" w:usb1="C000605B" w:usb2="00000029" w:usb3="00000000" w:csb0="200101FF" w:csb1="20280000"/>
  </w:font>
  <w:font w:name="NotoSerif">
    <w:altName w:val="Times New Roman"/>
    <w:panose1 w:val="00000000000000000000"/>
    <w:charset w:val="00"/>
    <w:family w:val="roman"/>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37325070"/>
      <w:docPartObj>
        <w:docPartGallery w:val="AutoText"/>
      </w:docPartObj>
    </w:sdtPr>
    <w:sdtEndPr>
      <w:rPr>
        <w:rFonts w:ascii="Times New Roman" w:hAnsi="Times New Roman"/>
      </w:rPr>
    </w:sdtEndPr>
    <w:sdtContent>
      <w:p w14:paraId="42BAE135">
        <w:pPr>
          <w:pStyle w:val="12"/>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rPr>
          <w:t>17</w:t>
        </w:r>
        <w:r>
          <w:rPr>
            <w:rFonts w:ascii="Times New Roman" w:hAnsi="Times New Roman"/>
          </w:rPr>
          <w:fldChar w:fldCharType="end"/>
        </w:r>
      </w:p>
    </w:sdtContent>
  </w:sdt>
  <w:p w14:paraId="718D5141">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711195"/>
    <w:multiLevelType w:val="multilevel"/>
    <w:tmpl w:val="6F711195"/>
    <w:lvl w:ilvl="0" w:tentative="0">
      <w:start w:val="1"/>
      <w:numFmt w:val="low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displayVerticalDrawingGridEvery w:val="2"/>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2AB6"/>
    <w:rsid w:val="00000A81"/>
    <w:rsid w:val="00033541"/>
    <w:rsid w:val="000711C3"/>
    <w:rsid w:val="00072879"/>
    <w:rsid w:val="00074ACD"/>
    <w:rsid w:val="000821C7"/>
    <w:rsid w:val="00082C84"/>
    <w:rsid w:val="0009699F"/>
    <w:rsid w:val="000A472D"/>
    <w:rsid w:val="000A6DCB"/>
    <w:rsid w:val="000B7744"/>
    <w:rsid w:val="000D19B9"/>
    <w:rsid w:val="000D5C6D"/>
    <w:rsid w:val="000D637F"/>
    <w:rsid w:val="000E2ED6"/>
    <w:rsid w:val="000F490E"/>
    <w:rsid w:val="000F4D4C"/>
    <w:rsid w:val="00123478"/>
    <w:rsid w:val="00123A08"/>
    <w:rsid w:val="001252E6"/>
    <w:rsid w:val="001257D6"/>
    <w:rsid w:val="00133E5E"/>
    <w:rsid w:val="0014438F"/>
    <w:rsid w:val="001459B1"/>
    <w:rsid w:val="0015380A"/>
    <w:rsid w:val="0015726D"/>
    <w:rsid w:val="00160A06"/>
    <w:rsid w:val="00164814"/>
    <w:rsid w:val="00172893"/>
    <w:rsid w:val="001741F5"/>
    <w:rsid w:val="00197D5B"/>
    <w:rsid w:val="001B04A8"/>
    <w:rsid w:val="001B6353"/>
    <w:rsid w:val="001D66F9"/>
    <w:rsid w:val="001E4C85"/>
    <w:rsid w:val="001F3AE9"/>
    <w:rsid w:val="001F5B0B"/>
    <w:rsid w:val="002007E8"/>
    <w:rsid w:val="00201E6A"/>
    <w:rsid w:val="002034FB"/>
    <w:rsid w:val="002106D0"/>
    <w:rsid w:val="00220F37"/>
    <w:rsid w:val="002508D9"/>
    <w:rsid w:val="00254E0E"/>
    <w:rsid w:val="00290F93"/>
    <w:rsid w:val="00293626"/>
    <w:rsid w:val="002B274E"/>
    <w:rsid w:val="002B4597"/>
    <w:rsid w:val="002C16AD"/>
    <w:rsid w:val="002D4496"/>
    <w:rsid w:val="002D5174"/>
    <w:rsid w:val="002F0863"/>
    <w:rsid w:val="002F3B3C"/>
    <w:rsid w:val="0031170C"/>
    <w:rsid w:val="00323DE9"/>
    <w:rsid w:val="0033115B"/>
    <w:rsid w:val="00333FAA"/>
    <w:rsid w:val="003343B6"/>
    <w:rsid w:val="00335F5B"/>
    <w:rsid w:val="003454F1"/>
    <w:rsid w:val="0036363A"/>
    <w:rsid w:val="00370971"/>
    <w:rsid w:val="00374444"/>
    <w:rsid w:val="00381765"/>
    <w:rsid w:val="00381A88"/>
    <w:rsid w:val="00397631"/>
    <w:rsid w:val="003B0530"/>
    <w:rsid w:val="003B5A59"/>
    <w:rsid w:val="003D560A"/>
    <w:rsid w:val="003E13E1"/>
    <w:rsid w:val="003E154B"/>
    <w:rsid w:val="003F032E"/>
    <w:rsid w:val="003F4E5B"/>
    <w:rsid w:val="00402B47"/>
    <w:rsid w:val="00417734"/>
    <w:rsid w:val="004177F3"/>
    <w:rsid w:val="0048039E"/>
    <w:rsid w:val="00486294"/>
    <w:rsid w:val="004A07BA"/>
    <w:rsid w:val="004B3DC9"/>
    <w:rsid w:val="004C6000"/>
    <w:rsid w:val="004D17A7"/>
    <w:rsid w:val="004D60A1"/>
    <w:rsid w:val="004D6904"/>
    <w:rsid w:val="004E61A0"/>
    <w:rsid w:val="004F0820"/>
    <w:rsid w:val="0050282E"/>
    <w:rsid w:val="005074B6"/>
    <w:rsid w:val="00511BF7"/>
    <w:rsid w:val="00514EAE"/>
    <w:rsid w:val="00520E62"/>
    <w:rsid w:val="00525540"/>
    <w:rsid w:val="00532B06"/>
    <w:rsid w:val="00571DA1"/>
    <w:rsid w:val="00572612"/>
    <w:rsid w:val="005A0B78"/>
    <w:rsid w:val="005B3C90"/>
    <w:rsid w:val="005B69ED"/>
    <w:rsid w:val="005B7D15"/>
    <w:rsid w:val="005C5366"/>
    <w:rsid w:val="005C72C9"/>
    <w:rsid w:val="005D362E"/>
    <w:rsid w:val="005E5D54"/>
    <w:rsid w:val="005F188A"/>
    <w:rsid w:val="005F6EE3"/>
    <w:rsid w:val="0060114C"/>
    <w:rsid w:val="00610169"/>
    <w:rsid w:val="006179B1"/>
    <w:rsid w:val="00620228"/>
    <w:rsid w:val="0062274B"/>
    <w:rsid w:val="00632AB6"/>
    <w:rsid w:val="006333DE"/>
    <w:rsid w:val="00635E69"/>
    <w:rsid w:val="0064143A"/>
    <w:rsid w:val="006514AA"/>
    <w:rsid w:val="00651CFD"/>
    <w:rsid w:val="006642EC"/>
    <w:rsid w:val="00673B6B"/>
    <w:rsid w:val="00682120"/>
    <w:rsid w:val="006B29EE"/>
    <w:rsid w:val="006C1E6C"/>
    <w:rsid w:val="006C6171"/>
    <w:rsid w:val="006D0D52"/>
    <w:rsid w:val="006D5B0B"/>
    <w:rsid w:val="006E4CC5"/>
    <w:rsid w:val="006F047E"/>
    <w:rsid w:val="006F7D65"/>
    <w:rsid w:val="00703BFD"/>
    <w:rsid w:val="0071265E"/>
    <w:rsid w:val="007151F4"/>
    <w:rsid w:val="007205C3"/>
    <w:rsid w:val="0072344D"/>
    <w:rsid w:val="00723CA8"/>
    <w:rsid w:val="00726172"/>
    <w:rsid w:val="0073571D"/>
    <w:rsid w:val="007465EF"/>
    <w:rsid w:val="007476AA"/>
    <w:rsid w:val="00751AA2"/>
    <w:rsid w:val="0078220D"/>
    <w:rsid w:val="007825A2"/>
    <w:rsid w:val="007950A4"/>
    <w:rsid w:val="00796179"/>
    <w:rsid w:val="007C13D0"/>
    <w:rsid w:val="007C35A1"/>
    <w:rsid w:val="007C45BE"/>
    <w:rsid w:val="007C5EED"/>
    <w:rsid w:val="007C6E07"/>
    <w:rsid w:val="007E46A0"/>
    <w:rsid w:val="007F259D"/>
    <w:rsid w:val="0080550F"/>
    <w:rsid w:val="00806A04"/>
    <w:rsid w:val="0080757C"/>
    <w:rsid w:val="00810F3E"/>
    <w:rsid w:val="00813A14"/>
    <w:rsid w:val="00813D51"/>
    <w:rsid w:val="00816F9F"/>
    <w:rsid w:val="00822C8E"/>
    <w:rsid w:val="00823E15"/>
    <w:rsid w:val="008266DF"/>
    <w:rsid w:val="0084381F"/>
    <w:rsid w:val="008709A5"/>
    <w:rsid w:val="00871541"/>
    <w:rsid w:val="008849B5"/>
    <w:rsid w:val="0088711D"/>
    <w:rsid w:val="00892BDE"/>
    <w:rsid w:val="008A56AE"/>
    <w:rsid w:val="008A5E25"/>
    <w:rsid w:val="008B0765"/>
    <w:rsid w:val="008B3F89"/>
    <w:rsid w:val="008B4FE5"/>
    <w:rsid w:val="008D27E4"/>
    <w:rsid w:val="008D58CA"/>
    <w:rsid w:val="008D7472"/>
    <w:rsid w:val="008E5BF2"/>
    <w:rsid w:val="008F79D9"/>
    <w:rsid w:val="00927287"/>
    <w:rsid w:val="00963879"/>
    <w:rsid w:val="00964951"/>
    <w:rsid w:val="009710A2"/>
    <w:rsid w:val="00973872"/>
    <w:rsid w:val="00974CC2"/>
    <w:rsid w:val="0098413E"/>
    <w:rsid w:val="009B293C"/>
    <w:rsid w:val="009B68DC"/>
    <w:rsid w:val="009E4DB0"/>
    <w:rsid w:val="009E728D"/>
    <w:rsid w:val="009F7732"/>
    <w:rsid w:val="00A07270"/>
    <w:rsid w:val="00A15758"/>
    <w:rsid w:val="00A25B16"/>
    <w:rsid w:val="00A30971"/>
    <w:rsid w:val="00A30C1D"/>
    <w:rsid w:val="00A3220A"/>
    <w:rsid w:val="00A366DE"/>
    <w:rsid w:val="00A43D19"/>
    <w:rsid w:val="00A50399"/>
    <w:rsid w:val="00A5324F"/>
    <w:rsid w:val="00A60797"/>
    <w:rsid w:val="00A61A3D"/>
    <w:rsid w:val="00A637B1"/>
    <w:rsid w:val="00A65684"/>
    <w:rsid w:val="00A729BC"/>
    <w:rsid w:val="00A91DE4"/>
    <w:rsid w:val="00A95530"/>
    <w:rsid w:val="00AA172E"/>
    <w:rsid w:val="00AB0705"/>
    <w:rsid w:val="00AC565C"/>
    <w:rsid w:val="00AC65B2"/>
    <w:rsid w:val="00AD0701"/>
    <w:rsid w:val="00AD308B"/>
    <w:rsid w:val="00AD4388"/>
    <w:rsid w:val="00AD4CAB"/>
    <w:rsid w:val="00AE04BD"/>
    <w:rsid w:val="00AE50E8"/>
    <w:rsid w:val="00AE51FF"/>
    <w:rsid w:val="00AF1C15"/>
    <w:rsid w:val="00B10224"/>
    <w:rsid w:val="00B26193"/>
    <w:rsid w:val="00B321E5"/>
    <w:rsid w:val="00B37A6B"/>
    <w:rsid w:val="00B4003A"/>
    <w:rsid w:val="00B56842"/>
    <w:rsid w:val="00B618B9"/>
    <w:rsid w:val="00B819FA"/>
    <w:rsid w:val="00B9110C"/>
    <w:rsid w:val="00B93CCE"/>
    <w:rsid w:val="00B974DA"/>
    <w:rsid w:val="00BA379E"/>
    <w:rsid w:val="00BA7D89"/>
    <w:rsid w:val="00BC6063"/>
    <w:rsid w:val="00BD2A9C"/>
    <w:rsid w:val="00BD3146"/>
    <w:rsid w:val="00BE37AF"/>
    <w:rsid w:val="00BE649F"/>
    <w:rsid w:val="00BF7A4B"/>
    <w:rsid w:val="00C009DF"/>
    <w:rsid w:val="00C04FD2"/>
    <w:rsid w:val="00C12B57"/>
    <w:rsid w:val="00C145A8"/>
    <w:rsid w:val="00C22B4B"/>
    <w:rsid w:val="00C2634E"/>
    <w:rsid w:val="00C34FB3"/>
    <w:rsid w:val="00C46F1D"/>
    <w:rsid w:val="00C478A1"/>
    <w:rsid w:val="00C551F9"/>
    <w:rsid w:val="00C572EF"/>
    <w:rsid w:val="00C637F7"/>
    <w:rsid w:val="00C803ED"/>
    <w:rsid w:val="00C8375B"/>
    <w:rsid w:val="00C8716D"/>
    <w:rsid w:val="00C955D8"/>
    <w:rsid w:val="00CA5BD1"/>
    <w:rsid w:val="00CC07B8"/>
    <w:rsid w:val="00CE5C64"/>
    <w:rsid w:val="00D00A38"/>
    <w:rsid w:val="00D1299E"/>
    <w:rsid w:val="00D275AE"/>
    <w:rsid w:val="00D276E5"/>
    <w:rsid w:val="00D31362"/>
    <w:rsid w:val="00D34F5E"/>
    <w:rsid w:val="00D364FF"/>
    <w:rsid w:val="00D45A46"/>
    <w:rsid w:val="00D45FAE"/>
    <w:rsid w:val="00D478BA"/>
    <w:rsid w:val="00D70A30"/>
    <w:rsid w:val="00D74A15"/>
    <w:rsid w:val="00D75EAE"/>
    <w:rsid w:val="00D77ACA"/>
    <w:rsid w:val="00D93276"/>
    <w:rsid w:val="00DC4231"/>
    <w:rsid w:val="00DC7589"/>
    <w:rsid w:val="00DD575B"/>
    <w:rsid w:val="00DD7AE9"/>
    <w:rsid w:val="00E0060E"/>
    <w:rsid w:val="00E05ABF"/>
    <w:rsid w:val="00E12C09"/>
    <w:rsid w:val="00E37F92"/>
    <w:rsid w:val="00E46EDB"/>
    <w:rsid w:val="00E746A8"/>
    <w:rsid w:val="00E763DA"/>
    <w:rsid w:val="00E81B42"/>
    <w:rsid w:val="00E83C6E"/>
    <w:rsid w:val="00E87F37"/>
    <w:rsid w:val="00E92486"/>
    <w:rsid w:val="00E943B8"/>
    <w:rsid w:val="00EA7FE8"/>
    <w:rsid w:val="00EB14B0"/>
    <w:rsid w:val="00EB5346"/>
    <w:rsid w:val="00EC3377"/>
    <w:rsid w:val="00ED14B8"/>
    <w:rsid w:val="00ED153A"/>
    <w:rsid w:val="00ED44B3"/>
    <w:rsid w:val="00EE06D8"/>
    <w:rsid w:val="00EE18EB"/>
    <w:rsid w:val="00EE4E8D"/>
    <w:rsid w:val="00F1619C"/>
    <w:rsid w:val="00F24910"/>
    <w:rsid w:val="00F32225"/>
    <w:rsid w:val="00F37E4E"/>
    <w:rsid w:val="00F60225"/>
    <w:rsid w:val="00F6222B"/>
    <w:rsid w:val="00F90C44"/>
    <w:rsid w:val="00F91BB6"/>
    <w:rsid w:val="00F97BE3"/>
    <w:rsid w:val="00FA4F56"/>
    <w:rsid w:val="00FB03B4"/>
    <w:rsid w:val="00FB5453"/>
    <w:rsid w:val="00FB5459"/>
    <w:rsid w:val="00FE1E15"/>
    <w:rsid w:val="00FE4D51"/>
    <w:rsid w:val="00FE52FC"/>
    <w:rsid w:val="456341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semiHidden="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40" w:lineRule="auto"/>
    </w:pPr>
    <w:rPr>
      <w:rFonts w:ascii=".VnTime" w:hAnsi=".VnTime" w:eastAsia="Times New Roman" w:cs="Times New Roman"/>
      <w:sz w:val="28"/>
      <w:szCs w:val="28"/>
      <w:lang w:val="en-US" w:eastAsia="en-US" w:bidi="ar-SA"/>
    </w:rPr>
  </w:style>
  <w:style w:type="paragraph" w:styleId="2">
    <w:name w:val="heading 2"/>
    <w:basedOn w:val="1"/>
    <w:next w:val="1"/>
    <w:link w:val="18"/>
    <w:semiHidden/>
    <w:unhideWhenUsed/>
    <w:qFormat/>
    <w:uiPriority w:val="0"/>
    <w:pPr>
      <w:keepNext/>
      <w:spacing w:before="240" w:after="60"/>
      <w:outlineLvl w:val="1"/>
    </w:pPr>
    <w:rPr>
      <w:rFonts w:ascii="Cambria" w:hAnsi="Cambria" w:eastAsia="SimSun"/>
      <w:b/>
      <w:bCs/>
      <w:i/>
      <w:iCs/>
    </w:rPr>
  </w:style>
  <w:style w:type="paragraph" w:styleId="3">
    <w:name w:val="heading 3"/>
    <w:basedOn w:val="1"/>
    <w:next w:val="1"/>
    <w:link w:val="19"/>
    <w:unhideWhenUsed/>
    <w:qFormat/>
    <w:uiPriority w:val="0"/>
    <w:pPr>
      <w:keepNext/>
      <w:jc w:val="center"/>
      <w:outlineLvl w:val="2"/>
    </w:pPr>
    <w:rPr>
      <w:rFonts w:ascii="VNI-Times" w:hAnsi="VNI-Times"/>
      <w:b/>
      <w:szCs w:val="24"/>
      <w:lang w:val="zh-CN" w:eastAsia="zh-CN"/>
    </w:rPr>
  </w:style>
  <w:style w:type="paragraph" w:styleId="4">
    <w:name w:val="heading 4"/>
    <w:basedOn w:val="1"/>
    <w:next w:val="1"/>
    <w:link w:val="20"/>
    <w:semiHidden/>
    <w:unhideWhenUsed/>
    <w:qFormat/>
    <w:uiPriority w:val="0"/>
    <w:pPr>
      <w:keepNext/>
      <w:spacing w:before="240" w:after="60"/>
      <w:outlineLvl w:val="3"/>
    </w:pPr>
    <w:rPr>
      <w:rFonts w:ascii="Calibri" w:hAnsi="Calibri" w:eastAsia="SimSun"/>
      <w:b/>
      <w:bCs/>
    </w:rPr>
  </w:style>
  <w:style w:type="character" w:default="1" w:styleId="5">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7">
    <w:name w:val="Balloon Text"/>
    <w:basedOn w:val="1"/>
    <w:link w:val="27"/>
    <w:uiPriority w:val="0"/>
    <w:rPr>
      <w:rFonts w:ascii="Tahoma" w:hAnsi="Tahoma"/>
      <w:sz w:val="16"/>
      <w:szCs w:val="16"/>
      <w:lang w:val="zh-CN" w:eastAsia="zh-CN"/>
    </w:rPr>
  </w:style>
  <w:style w:type="paragraph" w:styleId="8">
    <w:name w:val="Body Text"/>
    <w:basedOn w:val="1"/>
    <w:link w:val="23"/>
    <w:uiPriority w:val="0"/>
    <w:pPr>
      <w:autoSpaceDE w:val="0"/>
      <w:autoSpaceDN w:val="0"/>
      <w:jc w:val="both"/>
    </w:pPr>
    <w:rPr>
      <w:rFonts w:cs=".VnTime"/>
      <w:lang w:val="en-GB"/>
    </w:rPr>
  </w:style>
  <w:style w:type="paragraph" w:styleId="9">
    <w:name w:val="Body Text Indent"/>
    <w:basedOn w:val="1"/>
    <w:link w:val="28"/>
    <w:uiPriority w:val="0"/>
    <w:pPr>
      <w:spacing w:after="120"/>
      <w:ind w:left="360"/>
    </w:pPr>
  </w:style>
  <w:style w:type="paragraph" w:styleId="10">
    <w:name w:val="Body Text Indent 2"/>
    <w:basedOn w:val="1"/>
    <w:link w:val="24"/>
    <w:uiPriority w:val="0"/>
    <w:pPr>
      <w:spacing w:after="120" w:line="480" w:lineRule="auto"/>
      <w:ind w:left="360"/>
    </w:pPr>
    <w:rPr>
      <w:lang w:val="zh-CN" w:eastAsia="zh-CN"/>
    </w:rPr>
  </w:style>
  <w:style w:type="paragraph" w:styleId="11">
    <w:name w:val="footer"/>
    <w:basedOn w:val="1"/>
    <w:link w:val="21"/>
    <w:uiPriority w:val="0"/>
    <w:pPr>
      <w:tabs>
        <w:tab w:val="center" w:pos="4320"/>
        <w:tab w:val="right" w:pos="8640"/>
      </w:tabs>
    </w:pPr>
    <w:rPr>
      <w:lang w:val="zh-CN" w:eastAsia="zh-CN"/>
    </w:rPr>
  </w:style>
  <w:style w:type="paragraph" w:styleId="12">
    <w:name w:val="header"/>
    <w:basedOn w:val="1"/>
    <w:link w:val="22"/>
    <w:uiPriority w:val="99"/>
    <w:pPr>
      <w:tabs>
        <w:tab w:val="center" w:pos="4320"/>
        <w:tab w:val="right" w:pos="8640"/>
      </w:tabs>
    </w:pPr>
  </w:style>
  <w:style w:type="character" w:styleId="13">
    <w:name w:val="Hyperlink"/>
    <w:basedOn w:val="5"/>
    <w:semiHidden/>
    <w:unhideWhenUsed/>
    <w:uiPriority w:val="99"/>
    <w:rPr>
      <w:color w:val="0000FF"/>
      <w:u w:val="single"/>
    </w:rPr>
  </w:style>
  <w:style w:type="paragraph" w:styleId="14">
    <w:name w:val="Normal (Web)"/>
    <w:basedOn w:val="1"/>
    <w:unhideWhenUsed/>
    <w:uiPriority w:val="99"/>
    <w:pPr>
      <w:spacing w:before="100" w:beforeAutospacing="1" w:after="100" w:afterAutospacing="1"/>
    </w:pPr>
    <w:rPr>
      <w:rFonts w:ascii="Times New Roman" w:hAnsi="Times New Roman"/>
      <w:sz w:val="24"/>
      <w:szCs w:val="24"/>
    </w:rPr>
  </w:style>
  <w:style w:type="character" w:styleId="15">
    <w:name w:val="page number"/>
    <w:basedOn w:val="5"/>
    <w:uiPriority w:val="0"/>
  </w:style>
  <w:style w:type="table" w:styleId="16">
    <w:name w:val="Table Grid"/>
    <w:basedOn w:val="6"/>
    <w:uiPriority w:val="0"/>
    <w:pPr>
      <w:spacing w:after="0" w:line="240" w:lineRule="auto"/>
    </w:pPr>
    <w:rPr>
      <w:rFonts w:eastAsia="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7">
    <w:name w:val="Title"/>
    <w:basedOn w:val="1"/>
    <w:link w:val="25"/>
    <w:qFormat/>
    <w:uiPriority w:val="0"/>
    <w:pPr>
      <w:jc w:val="center"/>
    </w:pPr>
    <w:rPr>
      <w:rFonts w:ascii="VNI-Times" w:hAnsi="VNI-Times"/>
      <w:b/>
      <w:sz w:val="32"/>
      <w:szCs w:val="24"/>
      <w:lang w:val="zh-CN" w:eastAsia="zh-CN"/>
    </w:rPr>
  </w:style>
  <w:style w:type="character" w:customStyle="1" w:styleId="18">
    <w:name w:val="Heading 2 Char"/>
    <w:basedOn w:val="5"/>
    <w:link w:val="2"/>
    <w:semiHidden/>
    <w:uiPriority w:val="0"/>
    <w:rPr>
      <w:rFonts w:ascii="Cambria" w:hAnsi="Cambria" w:eastAsia="SimSun" w:cs="Times New Roman"/>
      <w:b/>
      <w:bCs/>
      <w:i/>
      <w:iCs/>
      <w:szCs w:val="28"/>
    </w:rPr>
  </w:style>
  <w:style w:type="character" w:customStyle="1" w:styleId="19">
    <w:name w:val="Heading 3 Char"/>
    <w:basedOn w:val="5"/>
    <w:link w:val="3"/>
    <w:uiPriority w:val="0"/>
    <w:rPr>
      <w:rFonts w:ascii="VNI-Times" w:hAnsi="VNI-Times" w:eastAsia="Times New Roman" w:cs="Times New Roman"/>
      <w:b/>
      <w:szCs w:val="24"/>
      <w:lang w:val="zh-CN" w:eastAsia="zh-CN"/>
    </w:rPr>
  </w:style>
  <w:style w:type="character" w:customStyle="1" w:styleId="20">
    <w:name w:val="Heading 4 Char"/>
    <w:basedOn w:val="5"/>
    <w:link w:val="4"/>
    <w:semiHidden/>
    <w:uiPriority w:val="0"/>
    <w:rPr>
      <w:rFonts w:ascii="Calibri" w:hAnsi="Calibri" w:eastAsia="SimSun" w:cs="Times New Roman"/>
      <w:b/>
      <w:bCs/>
      <w:szCs w:val="28"/>
    </w:rPr>
  </w:style>
  <w:style w:type="character" w:customStyle="1" w:styleId="21">
    <w:name w:val="Footer Char"/>
    <w:basedOn w:val="5"/>
    <w:link w:val="11"/>
    <w:uiPriority w:val="0"/>
    <w:rPr>
      <w:rFonts w:ascii=".VnTime" w:hAnsi=".VnTime" w:eastAsia="Times New Roman" w:cs="Times New Roman"/>
      <w:szCs w:val="28"/>
      <w:lang w:val="zh-CN" w:eastAsia="zh-CN"/>
    </w:rPr>
  </w:style>
  <w:style w:type="character" w:customStyle="1" w:styleId="22">
    <w:name w:val="Header Char"/>
    <w:basedOn w:val="5"/>
    <w:link w:val="12"/>
    <w:uiPriority w:val="99"/>
    <w:rPr>
      <w:rFonts w:ascii=".VnTime" w:hAnsi=".VnTime" w:eastAsia="Times New Roman" w:cs="Times New Roman"/>
      <w:szCs w:val="28"/>
    </w:rPr>
  </w:style>
  <w:style w:type="character" w:customStyle="1" w:styleId="23">
    <w:name w:val="Body Text Char"/>
    <w:basedOn w:val="5"/>
    <w:link w:val="8"/>
    <w:uiPriority w:val="0"/>
    <w:rPr>
      <w:rFonts w:ascii=".VnTime" w:hAnsi=".VnTime" w:eastAsia="Times New Roman" w:cs=".VnTime"/>
      <w:szCs w:val="28"/>
      <w:lang w:val="en-GB"/>
    </w:rPr>
  </w:style>
  <w:style w:type="character" w:customStyle="1" w:styleId="24">
    <w:name w:val="Body Text Indent 2 Char"/>
    <w:basedOn w:val="5"/>
    <w:link w:val="10"/>
    <w:uiPriority w:val="0"/>
    <w:rPr>
      <w:rFonts w:ascii=".VnTime" w:hAnsi=".VnTime" w:eastAsia="Times New Roman" w:cs="Times New Roman"/>
      <w:szCs w:val="28"/>
      <w:lang w:val="zh-CN" w:eastAsia="zh-CN"/>
    </w:rPr>
  </w:style>
  <w:style w:type="character" w:customStyle="1" w:styleId="25">
    <w:name w:val="Title Char"/>
    <w:basedOn w:val="5"/>
    <w:link w:val="17"/>
    <w:uiPriority w:val="0"/>
    <w:rPr>
      <w:rFonts w:ascii="VNI-Times" w:hAnsi="VNI-Times" w:eastAsia="Times New Roman" w:cs="Times New Roman"/>
      <w:b/>
      <w:sz w:val="32"/>
      <w:szCs w:val="24"/>
      <w:lang w:val="zh-CN" w:eastAsia="zh-CN"/>
    </w:rPr>
  </w:style>
  <w:style w:type="paragraph" w:customStyle="1" w:styleId="26">
    <w:name w:val="Default Paragraph Font Para Char Char Char Char Char"/>
    <w:autoRedefine/>
    <w:uiPriority w:val="0"/>
    <w:pPr>
      <w:tabs>
        <w:tab w:val="left" w:pos="1152"/>
      </w:tabs>
      <w:spacing w:before="120" w:after="120" w:line="312" w:lineRule="auto"/>
    </w:pPr>
    <w:rPr>
      <w:rFonts w:ascii="Arial" w:hAnsi="Arial" w:eastAsia="Times New Roman" w:cs="Arial"/>
      <w:sz w:val="26"/>
      <w:szCs w:val="26"/>
      <w:lang w:val="en-US" w:eastAsia="en-US" w:bidi="ar-SA"/>
    </w:rPr>
  </w:style>
  <w:style w:type="character" w:customStyle="1" w:styleId="27">
    <w:name w:val="Balloon Text Char"/>
    <w:basedOn w:val="5"/>
    <w:link w:val="7"/>
    <w:uiPriority w:val="0"/>
    <w:rPr>
      <w:rFonts w:ascii="Tahoma" w:hAnsi="Tahoma" w:eastAsia="Times New Roman" w:cs="Times New Roman"/>
      <w:sz w:val="16"/>
      <w:szCs w:val="16"/>
      <w:lang w:val="zh-CN" w:eastAsia="zh-CN"/>
    </w:rPr>
  </w:style>
  <w:style w:type="character" w:customStyle="1" w:styleId="28">
    <w:name w:val="Body Text Indent Char"/>
    <w:basedOn w:val="5"/>
    <w:link w:val="9"/>
    <w:uiPriority w:val="0"/>
    <w:rPr>
      <w:rFonts w:ascii=".VnTime" w:hAnsi=".VnTime" w:eastAsia="Times New Roman" w:cs="Times New Roman"/>
      <w:szCs w:val="28"/>
    </w:rPr>
  </w:style>
  <w:style w:type="paragraph" w:styleId="29">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16</Pages>
  <Words>5949</Words>
  <Characters>33911</Characters>
  <Lines>282</Lines>
  <Paragraphs>79</Paragraphs>
  <TotalTime>186</TotalTime>
  <ScaleCrop>false</ScaleCrop>
  <LinksUpToDate>false</LinksUpToDate>
  <CharactersWithSpaces>39781</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2024-12-22T07:13:00Z</dcterms:created>
  <dc:creator>Admin</dc:creator>
  <cp:lastModifiedBy>An Ta Manh</cp:lastModifiedBy>
  <cp:lastPrinted>2025-11-21T06:16:00Z</cp:lastPrinted>
  <dcterms:modified xsi:type="dcterms:W3CDTF">2025-12-17T08:49:38Z</dcterms:modified>
  <cp:revision>374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7525A6415F514E08AD5E8D5C2505DA6A_12</vt:lpwstr>
  </property>
</Properties>
</file>