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E759F2">
      <w:pPr>
        <w:shd w:val="clear" w:color="auto" w:fill="FFFFFF"/>
        <w:jc w:val="both"/>
        <w:rPr>
          <w:rFonts w:hint="default" w:ascii="Times New Roman" w:hAnsi="Times New Roman" w:eastAsia="Times New Roman" w:cs="Times New Roman"/>
          <w:b/>
          <w:bCs/>
          <w:color w:val="000000"/>
          <w:kern w:val="0"/>
          <w:sz w:val="28"/>
          <w:szCs w:val="28"/>
        </w:rPr>
      </w:pPr>
      <w:r>
        <w:rPr>
          <w:rFonts w:hint="default" w:ascii="Times New Roman" w:hAnsi="Times New Roman" w:eastAsia="Times New Roman" w:cs="Times New Roman"/>
          <w:b/>
          <w:bCs/>
          <w:color w:val="000000"/>
          <w:kern w:val="0"/>
          <w:sz w:val="28"/>
          <w:szCs w:val="28"/>
        </w:rPr>
        <w:t>TRƯỜNG TIỂU HỌC TRI THỦY</w:t>
      </w:r>
    </w:p>
    <w:p w14:paraId="59061336">
      <w:pPr>
        <w:shd w:val="clear" w:color="auto" w:fill="FFFFFF"/>
        <w:jc w:val="both"/>
        <w:rPr>
          <w:rFonts w:hint="default" w:ascii="Times New Roman" w:hAnsi="Times New Roman" w:eastAsia="Times New Roman" w:cs="Times New Roman"/>
          <w:b/>
          <w:bCs/>
          <w:color w:val="000000"/>
          <w:kern w:val="0"/>
          <w:sz w:val="11"/>
          <w:szCs w:val="11"/>
        </w:rPr>
      </w:pPr>
    </w:p>
    <w:p w14:paraId="50231799">
      <w:pPr>
        <w:shd w:val="clear" w:color="auto" w:fill="FFFFFF"/>
        <w:jc w:val="center"/>
        <w:rPr>
          <w:rFonts w:hint="default" w:ascii="Times New Roman" w:hAnsi="Times New Roman" w:eastAsia="Times New Roman" w:cs="Times New Roman"/>
          <w:b/>
          <w:bCs/>
          <w:color w:val="000000"/>
          <w:kern w:val="0"/>
          <w:sz w:val="28"/>
          <w:szCs w:val="28"/>
          <w:lang w:val="vi-VN"/>
        </w:rPr>
      </w:pPr>
      <w:r>
        <w:rPr>
          <w:rFonts w:hint="default" w:ascii="Times New Roman" w:hAnsi="Times New Roman" w:eastAsia="Times New Roman" w:cs="Times New Roman"/>
          <w:b/>
          <w:bCs/>
          <w:color w:val="000000"/>
          <w:kern w:val="0"/>
          <w:sz w:val="28"/>
          <w:szCs w:val="28"/>
        </w:rPr>
        <w:t>QUY CHẾ</w:t>
      </w:r>
    </w:p>
    <w:p w14:paraId="6D4D378C">
      <w:pPr>
        <w:shd w:val="clear" w:color="auto" w:fill="FFFFFF"/>
        <w:jc w:val="center"/>
        <w:rPr>
          <w:rFonts w:hint="default" w:ascii="Times New Roman" w:hAnsi="Times New Roman" w:eastAsia="Times New Roman" w:cs="Times New Roman"/>
          <w:color w:val="333333"/>
          <w:kern w:val="0"/>
          <w:sz w:val="28"/>
          <w:szCs w:val="28"/>
          <w:lang w:val="vi-VN"/>
        </w:rPr>
      </w:pPr>
      <w:r>
        <w:rPr>
          <w:rFonts w:hint="default" w:ascii="Times New Roman" w:hAnsi="Times New Roman" w:eastAsia="Times New Roman" w:cs="Times New Roman"/>
          <w:b/>
          <w:bCs/>
          <w:color w:val="000000"/>
          <w:kern w:val="0"/>
          <w:sz w:val="28"/>
          <w:szCs w:val="28"/>
          <w:lang w:val="vi-VN"/>
        </w:rPr>
        <w:t>THỰC HIỆN DÂN CHỦ TRONG HOẠT ĐỘNG NHÀ TRƯỜNG</w:t>
      </w:r>
    </w:p>
    <w:p w14:paraId="4658F670">
      <w:pPr>
        <w:shd w:val="clear" w:color="auto" w:fill="FFFFFF"/>
        <w:jc w:val="center"/>
        <w:rPr>
          <w:rFonts w:hint="default" w:ascii="Times New Roman" w:hAnsi="Times New Roman" w:eastAsia="Times New Roman" w:cs="Times New Roman"/>
          <w:color w:val="333333"/>
          <w:kern w:val="0"/>
          <w:sz w:val="28"/>
          <w:szCs w:val="28"/>
        </w:rPr>
      </w:pPr>
      <w:r>
        <w:rPr>
          <w:rFonts w:hint="default" w:ascii="Times New Roman" w:hAnsi="Times New Roman" w:eastAsia="Times New Roman" w:cs="Times New Roman"/>
          <w:b/>
          <w:bCs/>
          <w:color w:val="000000"/>
          <w:kern w:val="0"/>
          <w:sz w:val="28"/>
          <w:szCs w:val="28"/>
          <w:lang w:val="vi-VN"/>
        </w:rPr>
        <w:t>Năm học 2025-2026</w:t>
      </w:r>
    </w:p>
    <w:p w14:paraId="5DF2F4D6">
      <w:pPr>
        <w:shd w:val="clear" w:color="auto" w:fill="FFFFFF"/>
        <w:jc w:val="center"/>
        <w:rPr>
          <w:rFonts w:hint="default" w:ascii="Times New Roman" w:hAnsi="Times New Roman" w:eastAsia="Times New Roman" w:cs="Times New Roman"/>
          <w:kern w:val="0"/>
          <w:sz w:val="28"/>
          <w:szCs w:val="28"/>
        </w:rPr>
      </w:pPr>
      <w:r>
        <w:rPr>
          <w:rFonts w:hint="default" w:ascii="Times New Roman" w:hAnsi="Times New Roman" w:eastAsia="Times New Roman" w:cs="Times New Roman"/>
          <w:i/>
          <w:iCs/>
          <w:color w:val="000000"/>
          <w:kern w:val="0"/>
          <w:sz w:val="28"/>
          <w:szCs w:val="28"/>
          <w:lang w:val="vi-VN"/>
        </w:rPr>
        <w:t>(</w:t>
      </w:r>
      <w:r>
        <w:rPr>
          <w:rFonts w:hint="default" w:ascii="Times New Roman" w:hAnsi="Times New Roman" w:eastAsia="Times New Roman" w:cs="Times New Roman"/>
          <w:i/>
          <w:iCs/>
          <w:kern w:val="0"/>
          <w:sz w:val="28"/>
          <w:szCs w:val="28"/>
          <w:lang w:val="vi-VN"/>
        </w:rPr>
        <w:t xml:space="preserve">Kèm theo Quyết định số </w:t>
      </w:r>
      <w:r>
        <w:rPr>
          <w:rFonts w:hint="default" w:ascii="Times New Roman" w:hAnsi="Times New Roman" w:eastAsia="Times New Roman" w:cs="Times New Roman"/>
          <w:i/>
          <w:iCs/>
          <w:kern w:val="0"/>
          <w:sz w:val="28"/>
          <w:szCs w:val="28"/>
        </w:rPr>
        <w:t>73</w:t>
      </w:r>
      <w:r>
        <w:rPr>
          <w:rFonts w:hint="default" w:ascii="Times New Roman" w:hAnsi="Times New Roman" w:eastAsia="Times New Roman" w:cs="Times New Roman"/>
          <w:i/>
          <w:iCs/>
          <w:kern w:val="0"/>
          <w:sz w:val="28"/>
          <w:szCs w:val="28"/>
          <w:lang w:val="vi-VN"/>
        </w:rPr>
        <w:t>/QĐ-TH</w:t>
      </w:r>
      <w:r>
        <w:rPr>
          <w:rFonts w:hint="default" w:ascii="Times New Roman" w:hAnsi="Times New Roman" w:eastAsia="Times New Roman" w:cs="Times New Roman"/>
          <w:i/>
          <w:iCs/>
          <w:kern w:val="0"/>
          <w:sz w:val="28"/>
          <w:szCs w:val="28"/>
        </w:rPr>
        <w:t>TT</w:t>
      </w:r>
      <w:r>
        <w:rPr>
          <w:rFonts w:hint="default" w:ascii="Times New Roman" w:hAnsi="Times New Roman" w:eastAsia="Times New Roman" w:cs="Times New Roman"/>
          <w:i/>
          <w:iCs/>
          <w:kern w:val="0"/>
          <w:sz w:val="28"/>
          <w:szCs w:val="28"/>
          <w:lang w:val="vi-VN"/>
        </w:rPr>
        <w:t xml:space="preserve">, ngày </w:t>
      </w:r>
      <w:r>
        <w:rPr>
          <w:rFonts w:hint="default" w:ascii="Times New Roman" w:hAnsi="Times New Roman" w:eastAsia="Times New Roman" w:cs="Times New Roman"/>
          <w:i/>
          <w:iCs/>
          <w:kern w:val="0"/>
          <w:sz w:val="28"/>
          <w:szCs w:val="28"/>
        </w:rPr>
        <w:t>12</w:t>
      </w:r>
      <w:r>
        <w:rPr>
          <w:rFonts w:hint="default" w:ascii="Times New Roman" w:hAnsi="Times New Roman" w:eastAsia="Times New Roman" w:cs="Times New Roman"/>
          <w:i/>
          <w:iCs/>
          <w:kern w:val="0"/>
          <w:sz w:val="28"/>
          <w:szCs w:val="28"/>
          <w:lang w:val="vi-VN"/>
        </w:rPr>
        <w:t xml:space="preserve"> tháng </w:t>
      </w:r>
      <w:r>
        <w:rPr>
          <w:rFonts w:hint="default" w:ascii="Times New Roman" w:hAnsi="Times New Roman" w:eastAsia="Times New Roman" w:cs="Times New Roman"/>
          <w:i/>
          <w:iCs/>
          <w:kern w:val="0"/>
          <w:sz w:val="28"/>
          <w:szCs w:val="28"/>
        </w:rPr>
        <w:t>9</w:t>
      </w:r>
      <w:r>
        <w:rPr>
          <w:rFonts w:hint="default" w:ascii="Times New Roman" w:hAnsi="Times New Roman" w:eastAsia="Times New Roman" w:cs="Times New Roman"/>
          <w:i/>
          <w:iCs/>
          <w:kern w:val="0"/>
          <w:sz w:val="28"/>
          <w:szCs w:val="28"/>
          <w:lang w:val="vi-VN"/>
        </w:rPr>
        <w:t xml:space="preserve"> năm 202</w:t>
      </w:r>
      <w:r>
        <w:rPr>
          <w:rFonts w:hint="default" w:ascii="Times New Roman" w:hAnsi="Times New Roman" w:eastAsia="Times New Roman" w:cs="Times New Roman"/>
          <w:i/>
          <w:iCs/>
          <w:kern w:val="0"/>
          <w:sz w:val="28"/>
          <w:szCs w:val="28"/>
        </w:rPr>
        <w:t>5</w:t>
      </w:r>
    </w:p>
    <w:p w14:paraId="4CA7A0E4">
      <w:pPr>
        <w:shd w:val="clear" w:color="auto" w:fill="FFFFFF"/>
        <w:jc w:val="center"/>
        <w:rPr>
          <w:rFonts w:hint="default" w:ascii="Times New Roman" w:hAnsi="Times New Roman" w:eastAsia="Times New Roman" w:cs="Times New Roman"/>
          <w:kern w:val="0"/>
          <w:sz w:val="28"/>
          <w:szCs w:val="28"/>
        </w:rPr>
      </w:pPr>
      <w:r>
        <w:rPr>
          <w:rFonts w:hint="default" w:ascii="Times New Roman" w:hAnsi="Times New Roman" w:eastAsia="Times New Roman" w:cs="Times New Roman"/>
          <w:i/>
          <w:iCs/>
          <w:kern w:val="0"/>
          <w:sz w:val="28"/>
          <w:szCs w:val="28"/>
        </w:rPr>
        <w:t xml:space="preserve">của Hiệu trưởng trường </w:t>
      </w:r>
      <w:r>
        <w:rPr>
          <w:rFonts w:hint="default" w:ascii="Times New Roman" w:hAnsi="Times New Roman" w:eastAsia="Times New Roman" w:cs="Times New Roman"/>
          <w:i/>
          <w:iCs/>
          <w:kern w:val="0"/>
          <w:sz w:val="28"/>
          <w:szCs w:val="28"/>
          <w:lang w:val="vi-VN"/>
        </w:rPr>
        <w:t>TH</w:t>
      </w:r>
      <w:r>
        <w:rPr>
          <w:rFonts w:hint="default" w:ascii="Times New Roman" w:hAnsi="Times New Roman" w:eastAsia="Times New Roman" w:cs="Times New Roman"/>
          <w:i/>
          <w:iCs/>
          <w:kern w:val="0"/>
          <w:sz w:val="28"/>
          <w:szCs w:val="28"/>
        </w:rPr>
        <w:t xml:space="preserve"> Tri Thủy)</w:t>
      </w:r>
    </w:p>
    <w:p w14:paraId="55D41AED">
      <w:pPr>
        <w:shd w:val="clear" w:color="auto" w:fill="FFFFFF"/>
        <w:jc w:val="center"/>
        <w:rPr>
          <w:rFonts w:hint="default" w:ascii="Times New Roman" w:hAnsi="Times New Roman" w:eastAsia="Times New Roman" w:cs="Times New Roman"/>
          <w:b/>
          <w:bCs/>
          <w:kern w:val="0"/>
          <w:sz w:val="8"/>
          <w:szCs w:val="8"/>
        </w:rPr>
      </w:pPr>
    </w:p>
    <w:p w14:paraId="4519D69B">
      <w:pPr>
        <w:shd w:val="clear" w:color="auto" w:fill="FFFFFF"/>
        <w:jc w:val="center"/>
        <w:rPr>
          <w:rFonts w:hint="default" w:ascii="Times New Roman" w:hAnsi="Times New Roman" w:eastAsia="Times New Roman" w:cs="Times New Roman"/>
          <w:color w:val="333333"/>
          <w:kern w:val="0"/>
          <w:sz w:val="28"/>
          <w:szCs w:val="28"/>
        </w:rPr>
      </w:pPr>
      <w:r>
        <w:rPr>
          <w:rFonts w:hint="default" w:ascii="Times New Roman" w:hAnsi="Times New Roman" w:eastAsia="Times New Roman" w:cs="Times New Roman"/>
          <w:b/>
          <w:bCs/>
          <w:color w:val="000000"/>
          <w:kern w:val="0"/>
          <w:sz w:val="28"/>
          <w:szCs w:val="28"/>
        </w:rPr>
        <w:t>Chương I</w:t>
      </w:r>
      <w:r>
        <w:rPr>
          <w:rFonts w:hint="default" w:ascii="Times New Roman" w:hAnsi="Times New Roman" w:eastAsia="Times New Roman" w:cs="Times New Roman"/>
          <w:color w:val="333333"/>
          <w:kern w:val="0"/>
          <w:sz w:val="28"/>
          <w:szCs w:val="28"/>
          <w:shd w:val="clear" w:color="auto" w:fill="FFFFFF"/>
        </w:rPr>
        <w:br w:type="textWrapping"/>
      </w:r>
      <w:r>
        <w:rPr>
          <w:rFonts w:hint="default" w:ascii="Times New Roman" w:hAnsi="Times New Roman" w:eastAsia="Times New Roman" w:cs="Times New Roman"/>
          <w:b/>
          <w:bCs/>
          <w:color w:val="000000"/>
          <w:kern w:val="0"/>
          <w:sz w:val="28"/>
          <w:szCs w:val="28"/>
        </w:rPr>
        <w:t>NHỮNG QUY ĐỊNH CHUNG</w:t>
      </w:r>
    </w:p>
    <w:p w14:paraId="0B4AD05A">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spacing w:val="24"/>
          <w:kern w:val="0"/>
        </w:rPr>
        <w:t>Điều 1.</w:t>
      </w:r>
      <w:r>
        <w:rPr>
          <w:rFonts w:hint="default" w:ascii="Times New Roman" w:hAnsi="Times New Roman" w:eastAsia="Times New Roman" w:cs="Times New Roman"/>
          <w:color w:val="000000"/>
          <w:kern w:val="0"/>
          <w:shd w:val="clear" w:color="auto" w:fill="FFFFFF"/>
        </w:rPr>
        <w:t> Mục đích việc thực hiện dân chủ trong nhà trường.</w:t>
      </w:r>
    </w:p>
    <w:p w14:paraId="5027D094">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1. Thực hiện dân chủ trong nhà trường nhằm thực hiện tốt nhất, có hiệu quả nhất những điều Luật Giáo dục quy định theo phương châm "Dân biết, dân bàn, dân làm, dân kiểm tra" trong các hoạt động của nhà trường thông qua các hình thức dân chủ trực tiếp, dân chủ đại diện; đảm bảo cho công dân, cơ quan, tổ chức được quyền giám sát, kiểm tra, đóng góp ý kiến tham gia xây dựng sự nghiệp giáo dục, làm cho giáo dục thực sự là của dân, do dân và vì dân.</w:t>
      </w:r>
    </w:p>
    <w:p w14:paraId="2279AD56">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2. Thực hiện dân chủ trong nhà trường nhằm phát huy quyền làm chủ và huy động tiềm năng trí tuệ của hiệu trưởng, nhà giáo, người học, đội ngũ cán bộ, công chức trong nhà trường theo luật định, góp phần xây dựng nền nếp, trật tự, kỷ cương trong mọi hoạt động của nhà trường, ngăn chặn các hiện tượng tiêu cực và tệ nạn xã hội, thực hiện nhiệm vụ phát triển giáo dục phù hợp với đường lối, chủ trương của Đảng và luật pháp Nhà nước.</w:t>
      </w:r>
    </w:p>
    <w:p w14:paraId="30FB817A">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spacing w:val="24"/>
          <w:kern w:val="0"/>
        </w:rPr>
        <w:t>Điều 2.</w:t>
      </w:r>
      <w:r>
        <w:rPr>
          <w:rFonts w:hint="default" w:ascii="Times New Roman" w:hAnsi="Times New Roman" w:eastAsia="Times New Roman" w:cs="Times New Roman"/>
          <w:color w:val="000000"/>
          <w:kern w:val="0"/>
          <w:shd w:val="clear" w:color="auto" w:fill="FFFFFF"/>
        </w:rPr>
        <w:t> Nguyên tắc thực hiện dân chủ trong nhà trường.</w:t>
      </w:r>
    </w:p>
    <w:p w14:paraId="3BA2F8DE">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1. Mở rộng dân chủ phải đảm bảo có sự lãnh đạo của tổ chức Đảng Cộng sản Việt Nam theo nguyên tắc tập trung dân chủ, thực hiện trách nhiệm của Hiệu trưởng và phát huy vai trò của các tổ chức, các đoàn thể trong nhà trường.</w:t>
      </w:r>
    </w:p>
    <w:p w14:paraId="7632246D">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2. Thực hiện dân chủ trong nhà trường phù hợp với Hiến pháp và pháp luật; quyền phải đi đôi với nghĩa vụ và trách nhiệm; dân chủ phải gắn liền với kỷ luật, kỷ cương trong nhà trường.</w:t>
      </w:r>
    </w:p>
    <w:p w14:paraId="7CAC6A3F">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3. Xử lý nghiêm minh những hành vi lợi dụng dân chủ, xâm phạm quyền tự do dân chủ làm ảnh hưởng đến uy tín và hoạt động của nhà trường.</w:t>
      </w:r>
    </w:p>
    <w:p w14:paraId="7D74EE71">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spacing w:val="24"/>
          <w:kern w:val="0"/>
        </w:rPr>
        <w:t>Điều 3.</w:t>
      </w:r>
      <w:r>
        <w:rPr>
          <w:rFonts w:hint="default" w:ascii="Times New Roman" w:hAnsi="Times New Roman" w:eastAsia="Times New Roman" w:cs="Times New Roman"/>
          <w:color w:val="000000"/>
          <w:kern w:val="0"/>
          <w:shd w:val="clear" w:color="auto" w:fill="FFFFFF"/>
        </w:rPr>
        <w:t> Phạm vi điều chỉnh.</w:t>
      </w:r>
    </w:p>
    <w:p w14:paraId="09EC5320">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Quy chế này quy định những nội dung liên quan đến việc thực hiện dân chủ trong hoạt động của trường Tiểu học Tri Thủy.</w:t>
      </w:r>
      <w:r>
        <w:rPr>
          <w:rFonts w:hint="default" w:ascii="Times New Roman" w:hAnsi="Times New Roman" w:eastAsia="Times New Roman" w:cs="Times New Roman"/>
          <w:color w:val="333333"/>
          <w:kern w:val="0"/>
        </w:rPr>
        <w:t> </w:t>
      </w:r>
    </w:p>
    <w:p w14:paraId="2286F82D">
      <w:pPr>
        <w:shd w:val="clear" w:color="auto" w:fill="FFFFFF"/>
        <w:jc w:val="both"/>
        <w:rPr>
          <w:rFonts w:hint="default" w:ascii="Times New Roman" w:hAnsi="Times New Roman" w:eastAsia="Times New Roman" w:cs="Times New Roman"/>
          <w:color w:val="333333"/>
          <w:kern w:val="0"/>
          <w:sz w:val="11"/>
          <w:szCs w:val="11"/>
        </w:rPr>
      </w:pPr>
    </w:p>
    <w:p w14:paraId="4A3D9FA8">
      <w:pPr>
        <w:shd w:val="clear" w:color="auto" w:fill="FFFFFF"/>
        <w:jc w:val="center"/>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kern w:val="0"/>
        </w:rPr>
        <w:t>Chương II</w:t>
      </w:r>
      <w:r>
        <w:rPr>
          <w:rFonts w:hint="default" w:ascii="Times New Roman" w:hAnsi="Times New Roman" w:eastAsia="Times New Roman" w:cs="Times New Roman"/>
          <w:color w:val="333333"/>
          <w:kern w:val="0"/>
          <w:shd w:val="clear" w:color="auto" w:fill="FFFFFF"/>
        </w:rPr>
        <w:br w:type="textWrapping"/>
      </w:r>
      <w:r>
        <w:rPr>
          <w:rFonts w:hint="default" w:ascii="Times New Roman" w:hAnsi="Times New Roman" w:eastAsia="Times New Roman" w:cs="Times New Roman"/>
          <w:b/>
          <w:bCs/>
          <w:color w:val="000000"/>
          <w:kern w:val="0"/>
        </w:rPr>
        <w:t>THỰC HIỆN DÂN CHỦ TRONG NỘI BỘ NHÀ TRƯỜNG</w:t>
      </w:r>
    </w:p>
    <w:p w14:paraId="3922D03D">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kern w:val="0"/>
        </w:rPr>
        <w:t>MỤC 1. TRÁCH NHIỆM CỦA HIỆU TRƯỞNG</w:t>
      </w:r>
    </w:p>
    <w:p w14:paraId="079B96B2">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spacing w:val="24"/>
          <w:kern w:val="0"/>
        </w:rPr>
        <w:t>Điều 4.</w:t>
      </w:r>
      <w:r>
        <w:rPr>
          <w:rFonts w:hint="default" w:ascii="Times New Roman" w:hAnsi="Times New Roman" w:eastAsia="Times New Roman" w:cs="Times New Roman"/>
          <w:color w:val="000000"/>
          <w:kern w:val="0"/>
          <w:shd w:val="clear" w:color="auto" w:fill="FFFFFF"/>
        </w:rPr>
        <w:t> Hiệu trưởng là người do cơ quan nhà nước có thẩm quyền bổ nhiệm, </w:t>
      </w:r>
      <w:r>
        <w:rPr>
          <w:rFonts w:hint="default" w:ascii="Times New Roman" w:hAnsi="Times New Roman" w:eastAsia="Times New Roman" w:cs="Times New Roman"/>
          <w:color w:val="000000"/>
          <w:spacing w:val="-8"/>
          <w:kern w:val="0"/>
          <w:shd w:val="clear" w:color="auto" w:fill="FFFFFF"/>
        </w:rPr>
        <w:t>chịu trách nhiệm quản lý các hoạt động của nhà trường. Hiệu trưởng có trách nhiệm:</w:t>
      </w:r>
    </w:p>
    <w:p w14:paraId="76F0D8AB">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1. Quản lý điều hành mọi hoạt động của nhà trường, chịu trách nhiệm trước pháp luật và cấp trên về toàn bộ hoạt động của nhà trường.</w:t>
      </w:r>
    </w:p>
    <w:p w14:paraId="10B50632">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2. Tổ chức thực hiện những quy định về trách nhiệm của nhà trường, nhà giáo, cán bộ, công chức, của người học trong Quy chế này.</w:t>
      </w:r>
    </w:p>
    <w:p w14:paraId="0BBB5933">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3. Lắng nghe và tiếp thu những ý kiến của cá nhân, tổ chức, đoàn thể trong nhà trường và có các biện pháp giải quyết đúng theo chế độ, chính sách hiện hành của nhà nước, theo nội quy, quy chế, điều lệ của nhà trường và phù hợp với thẩm quyền, trách nhiệm được giao cho Hiệu trưởng. Trong trường hợp vượt quá thẩm quyền giải quyết của Hiệu trưởng thì phải thông báo cho cá nhân, tổ chức, đoàn thể trong nhà trường biết và báo cáo lên cấp trên.</w:t>
      </w:r>
    </w:p>
    <w:p w14:paraId="2D59B360">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4. Thực hiện chế độ hội họp theo đúng định kỳ:</w:t>
      </w:r>
    </w:p>
    <w:p w14:paraId="6543260A">
      <w:pPr>
        <w:shd w:val="clear" w:color="auto" w:fill="FFFFFF"/>
        <w:jc w:val="both"/>
        <w:rPr>
          <w:rFonts w:hint="default" w:ascii="Times New Roman" w:hAnsi="Times New Roman" w:eastAsia="Times New Roman" w:cs="Times New Roman"/>
          <w:color w:val="000000" w:themeColor="text1"/>
          <w:kern w:val="0"/>
        </w:rPr>
      </w:pPr>
      <w:r>
        <w:rPr>
          <w:rFonts w:hint="default" w:ascii="Times New Roman" w:hAnsi="Times New Roman" w:eastAsia="Times New Roman" w:cs="Times New Roman"/>
          <w:color w:val="000000" w:themeColor="text1"/>
          <w:kern w:val="0"/>
          <w:shd w:val="clear" w:color="auto" w:fill="FFFFFF"/>
        </w:rPr>
        <w:t>- Họp Hội đồng trường: 3 lần/năm học.</w:t>
      </w:r>
    </w:p>
    <w:p w14:paraId="5C17485D">
      <w:pPr>
        <w:shd w:val="clear" w:color="auto" w:fill="FFFFFF"/>
        <w:jc w:val="both"/>
        <w:rPr>
          <w:rFonts w:hint="default" w:ascii="Times New Roman" w:hAnsi="Times New Roman" w:eastAsia="Times New Roman" w:cs="Times New Roman"/>
          <w:color w:val="000000" w:themeColor="text1"/>
          <w:kern w:val="0"/>
        </w:rPr>
      </w:pPr>
      <w:r>
        <w:rPr>
          <w:rFonts w:hint="default" w:ascii="Times New Roman" w:hAnsi="Times New Roman" w:eastAsia="Times New Roman" w:cs="Times New Roman"/>
          <w:color w:val="000000" w:themeColor="text1"/>
          <w:kern w:val="0"/>
          <w:shd w:val="clear" w:color="auto" w:fill="FFFFFF"/>
        </w:rPr>
        <w:t>- Họp toàn thể Hội đồng sư phạm nhà trường: 1 lần/ tháng.</w:t>
      </w:r>
    </w:p>
    <w:p w14:paraId="044005DC">
      <w:pPr>
        <w:shd w:val="clear" w:color="auto" w:fill="FFFFFF"/>
        <w:jc w:val="both"/>
        <w:rPr>
          <w:rFonts w:hint="default" w:ascii="Times New Roman" w:hAnsi="Times New Roman" w:eastAsia="Times New Roman" w:cs="Times New Roman"/>
          <w:color w:val="000000" w:themeColor="text1"/>
          <w:kern w:val="0"/>
        </w:rPr>
      </w:pPr>
      <w:r>
        <w:rPr>
          <w:rFonts w:hint="default" w:ascii="Times New Roman" w:hAnsi="Times New Roman" w:eastAsia="Times New Roman" w:cs="Times New Roman"/>
          <w:color w:val="000000" w:themeColor="text1"/>
          <w:kern w:val="0"/>
          <w:shd w:val="clear" w:color="auto" w:fill="FFFFFF"/>
        </w:rPr>
        <w:t>- Họp Hội nghị công chức- viên chức: 1 lần/ năm.</w:t>
      </w:r>
    </w:p>
    <w:p w14:paraId="272D75E1">
      <w:pPr>
        <w:shd w:val="clear" w:color="auto" w:fill="FFFFFF"/>
        <w:jc w:val="both"/>
        <w:rPr>
          <w:rFonts w:hint="default" w:ascii="Times New Roman" w:hAnsi="Times New Roman" w:eastAsia="Times New Roman" w:cs="Times New Roman"/>
          <w:color w:val="000000" w:themeColor="text1"/>
          <w:kern w:val="0"/>
        </w:rPr>
      </w:pPr>
      <w:r>
        <w:rPr>
          <w:rFonts w:hint="default" w:ascii="Times New Roman" w:hAnsi="Times New Roman" w:eastAsia="Times New Roman" w:cs="Times New Roman"/>
          <w:color w:val="000000" w:themeColor="text1"/>
          <w:kern w:val="0"/>
          <w:shd w:val="clear" w:color="auto" w:fill="FFFFFF"/>
        </w:rPr>
        <w:t>- Họp giáo viên chủ nhiệm: 1 lần/ tuần.</w:t>
      </w:r>
    </w:p>
    <w:p w14:paraId="161011FB">
      <w:pPr>
        <w:shd w:val="clear" w:color="auto" w:fill="FFFFFF"/>
        <w:jc w:val="both"/>
        <w:rPr>
          <w:rFonts w:hint="default" w:ascii="Times New Roman" w:hAnsi="Times New Roman" w:eastAsia="Times New Roman" w:cs="Times New Roman"/>
          <w:color w:val="000000" w:themeColor="text1"/>
          <w:kern w:val="0"/>
        </w:rPr>
      </w:pPr>
      <w:r>
        <w:rPr>
          <w:rFonts w:hint="default" w:ascii="Times New Roman" w:hAnsi="Times New Roman" w:eastAsia="Times New Roman" w:cs="Times New Roman"/>
          <w:color w:val="000000" w:themeColor="text1"/>
          <w:kern w:val="0"/>
          <w:shd w:val="clear" w:color="auto" w:fill="FFFFFF"/>
        </w:rPr>
        <w:t>- Họp liên tịch: Bí thư chi bộ - Hiệu trưởng – Bí thư Đoàn trường - Tổng phụ trách đội: 1 lần/tháng.</w:t>
      </w:r>
    </w:p>
    <w:p w14:paraId="018E8A7A">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5. Thực hiện chế độ công khai tài chính theo quy định của nhà nước; công khai các quyền lợi, chế độ, chính sách và việc đánh giá định kỳ đối với nhà giáo, cán bộ, công chức, người học.</w:t>
      </w:r>
    </w:p>
    <w:p w14:paraId="546317F3">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6. Gương mẫu, đi đầu trong việc đấu tranh chống những biểu hiện không dân chủ trong nhà trường, như: cửa quyền, sách nhiễu, thành kiến, trù dập, giấu diếm, </w:t>
      </w:r>
      <w:r>
        <w:rPr>
          <w:rFonts w:hint="default" w:ascii="Times New Roman" w:hAnsi="Times New Roman" w:eastAsia="Times New Roman" w:cs="Times New Roman"/>
          <w:color w:val="000000"/>
          <w:spacing w:val="-8"/>
          <w:kern w:val="0"/>
          <w:shd w:val="clear" w:color="auto" w:fill="FFFFFF"/>
        </w:rPr>
        <w:t>bưng bít, làm sai sự thật, làm trái nguyên tắc và những biểu hiện không dân chủ khác.</w:t>
      </w:r>
    </w:p>
    <w:p w14:paraId="789AB6DE">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7. Thực hiện nghiêm túc nguyên tắc tập trung dân chủ trong quản lý nhà trường. Phối hợp chặt chẽ với các tổ chức, đoàn thể, các cá nhân trong nhà trường, phát huy dân chủ trong tổ chức hoạt động của nhà trường:</w:t>
      </w:r>
    </w:p>
    <w:p w14:paraId="62665609">
      <w:pPr>
        <w:shd w:val="clear" w:color="auto" w:fill="FFFFFF"/>
        <w:jc w:val="both"/>
        <w:rPr>
          <w:rFonts w:hint="default" w:ascii="Times New Roman" w:hAnsi="Times New Roman" w:eastAsia="Times New Roman" w:cs="Times New Roman"/>
          <w:color w:val="000000" w:themeColor="text1"/>
          <w:kern w:val="0"/>
        </w:rPr>
      </w:pPr>
      <w:r>
        <w:rPr>
          <w:rFonts w:hint="default" w:ascii="Times New Roman" w:hAnsi="Times New Roman" w:eastAsia="Times New Roman" w:cs="Times New Roman"/>
          <w:color w:val="FF0000"/>
          <w:kern w:val="0"/>
          <w:shd w:val="clear" w:color="auto" w:fill="FFFFFF"/>
        </w:rPr>
        <w:t xml:space="preserve">- </w:t>
      </w:r>
      <w:r>
        <w:rPr>
          <w:rFonts w:hint="default" w:ascii="Times New Roman" w:hAnsi="Times New Roman" w:eastAsia="Times New Roman" w:cs="Times New Roman"/>
          <w:color w:val="000000" w:themeColor="text1"/>
          <w:kern w:val="0"/>
          <w:shd w:val="clear" w:color="auto" w:fill="FFFFFF"/>
        </w:rPr>
        <w:t>Tiếp thu nghiêm túc chủ trương cấp trên.</w:t>
      </w:r>
    </w:p>
    <w:p w14:paraId="0AFF8CFC">
      <w:pPr>
        <w:shd w:val="clear" w:color="auto" w:fill="FFFFFF"/>
        <w:jc w:val="both"/>
        <w:rPr>
          <w:rFonts w:hint="default" w:ascii="Times New Roman" w:hAnsi="Times New Roman" w:eastAsia="Times New Roman" w:cs="Times New Roman"/>
          <w:color w:val="000000" w:themeColor="text1"/>
          <w:kern w:val="0"/>
        </w:rPr>
      </w:pPr>
      <w:r>
        <w:rPr>
          <w:rFonts w:hint="default" w:ascii="Times New Roman" w:hAnsi="Times New Roman" w:eastAsia="Times New Roman" w:cs="Times New Roman"/>
          <w:color w:val="000000" w:themeColor="text1"/>
          <w:kern w:val="0"/>
          <w:shd w:val="clear" w:color="auto" w:fill="FFFFFF"/>
        </w:rPr>
        <w:t>- Xây dựng kế hoạch thực hiện, xin ý kiến chỉ đạo của Chi bộ và cấp trên.</w:t>
      </w:r>
    </w:p>
    <w:p w14:paraId="08D060BD">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themeColor="text1"/>
          <w:kern w:val="0"/>
          <w:shd w:val="clear" w:color="auto" w:fill="FFFFFF"/>
        </w:rPr>
        <w:t>- Phân công Phó Hiệu trưởng phụ trách và triển khai kế hoạch, báo cáo kết quả với Hiệu trưởng</w:t>
      </w:r>
      <w:r>
        <w:rPr>
          <w:rFonts w:hint="default" w:ascii="Times New Roman" w:hAnsi="Times New Roman" w:eastAsia="Times New Roman" w:cs="Times New Roman"/>
          <w:color w:val="FF0000"/>
          <w:kern w:val="0"/>
          <w:shd w:val="clear" w:color="auto" w:fill="FFFFFF"/>
        </w:rPr>
        <w:t>.</w:t>
      </w:r>
    </w:p>
    <w:p w14:paraId="3D1BE72F">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8. Bảo vệ và giữ gìn uy tín của nhà trường.</w:t>
      </w:r>
    </w:p>
    <w:p w14:paraId="7280DC93">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9. Hướng dẫn, đôn đốc, kiểm tra hoạt động của cấp dưới trực tiếp trong việc thực hiện dân chủ và giải quyết kịp thời những kiến nghị của cấp dưới theo thẩm quyền được giao.</w:t>
      </w:r>
    </w:p>
    <w:p w14:paraId="54897532">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spacing w:val="-4"/>
          <w:kern w:val="0"/>
        </w:rPr>
        <w:t>Điều 5.</w:t>
      </w:r>
      <w:r>
        <w:rPr>
          <w:rFonts w:hint="default" w:ascii="Times New Roman" w:hAnsi="Times New Roman" w:eastAsia="Times New Roman" w:cs="Times New Roman"/>
          <w:color w:val="000000"/>
          <w:spacing w:val="-4"/>
          <w:kern w:val="0"/>
          <w:shd w:val="clear" w:color="auto" w:fill="FFFFFF"/>
        </w:rPr>
        <w:t> Những việc Hiệu trưởng phải lấy ý kiến tham gia đóng góp xây dựng của các cá nhân hoặc các tổ chức, đoàn thể trong nhà trường trước khi quyết định:</w:t>
      </w:r>
    </w:p>
    <w:p w14:paraId="3861ED4F">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1. Kế hoạch phát triển, tuyển sinh, dạy học, nghiên cứu khoa học và các hoạt động khác của nhà trường trong năm học.</w:t>
      </w:r>
    </w:p>
    <w:p w14:paraId="1FD9C9FD">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2. Những vấn đề về chức năng, nhiệm vụ của các tổ chức bộ máy trong nhà trường.</w:t>
      </w:r>
    </w:p>
    <w:p w14:paraId="0126C408">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3. Kế hoạch tuyển dụng, bồi dưỡng trình độ chuyên môn, nghiệp vụ của nhà giáo, cán bộ, công chức.</w:t>
      </w:r>
    </w:p>
    <w:p w14:paraId="473B2792">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4. Kế hoạch xây dựng cơ sở vật chất của nhà trường, các hoạt động dịch vụ của nhà trường.</w:t>
      </w:r>
    </w:p>
    <w:p w14:paraId="4369DC83">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5. Các biện pháp tổ chức phong trào thi đua, khen thưởng hàng năm, lề lối làm việc, xây dựng nội quy, quy chế trong nhà trường.</w:t>
      </w:r>
    </w:p>
    <w:p w14:paraId="4F3D760A">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6. Các báo cáo sơ kết, tổng kết theo định kỳ trong năm học.</w:t>
      </w:r>
      <w:r>
        <w:rPr>
          <w:rFonts w:hint="default" w:ascii="Times New Roman" w:hAnsi="Times New Roman" w:eastAsia="Times New Roman" w:cs="Times New Roman"/>
          <w:color w:val="333333"/>
          <w:kern w:val="0"/>
        </w:rPr>
        <w:t> </w:t>
      </w:r>
    </w:p>
    <w:p w14:paraId="03E63F6B">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kern w:val="0"/>
        </w:rPr>
        <w:t>MỤC 2. TRÁCH NHIỆM CỦA NHÀ GIÁO, CÁN BỘ, CÔNG CHỨC</w:t>
      </w:r>
    </w:p>
    <w:p w14:paraId="331BA0EC">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spacing w:val="24"/>
          <w:kern w:val="0"/>
        </w:rPr>
        <w:t>Điều 6.</w:t>
      </w:r>
      <w:r>
        <w:rPr>
          <w:rFonts w:hint="default" w:ascii="Times New Roman" w:hAnsi="Times New Roman" w:eastAsia="Times New Roman" w:cs="Times New Roman"/>
          <w:color w:val="000000"/>
          <w:kern w:val="0"/>
          <w:shd w:val="clear" w:color="auto" w:fill="FFFFFF"/>
        </w:rPr>
        <w:t> Nhà giáo cán bộ, công chức trong nhà trường có trách nhiệm:</w:t>
      </w:r>
    </w:p>
    <w:p w14:paraId="45F9484A">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1. Thực hiện các nhiệm vụ và quyền hạn của nhà giáo theo quy định của Luật Giáo dục.</w:t>
      </w:r>
    </w:p>
    <w:p w14:paraId="07570E76">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spacing w:val="-8"/>
          <w:kern w:val="0"/>
          <w:shd w:val="clear" w:color="auto" w:fill="FFFFFF"/>
        </w:rPr>
        <w:t>2. Tham gia đóng góp ý kiến về những nội dung quy định tại Điều 5 Quy chế này.</w:t>
      </w:r>
    </w:p>
    <w:p w14:paraId="31D27499">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3. Kiên quyết đấu tranh chống những hiện tượng bè phái, mất đoàn kết, cửa quyền, quan liêu và những hoạt động khác vi phạm dân chủ, kỷ cương, nền nếp trong nhà trường.</w:t>
      </w:r>
    </w:p>
    <w:p w14:paraId="71CFE01B">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4. Thực hiện đúng những quy định trong Luật Công chức, Viên chức; Luật phòng chống tham nhũng.</w:t>
      </w:r>
    </w:p>
    <w:p w14:paraId="4ED5536F">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5. Giữ gìn phẩm chất, uy tín, danh dự của nhà giáo, cán bộ, công chức; tôn trọng đồng nghiệp và người học; bảo vệ uy tín của nhà trường.</w:t>
      </w:r>
    </w:p>
    <w:p w14:paraId="68EEAB41">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spacing w:val="24"/>
          <w:kern w:val="0"/>
        </w:rPr>
        <w:t>Điều 7.</w:t>
      </w:r>
      <w:r>
        <w:rPr>
          <w:rFonts w:hint="default" w:ascii="Times New Roman" w:hAnsi="Times New Roman" w:eastAsia="Times New Roman" w:cs="Times New Roman"/>
          <w:color w:val="000000"/>
          <w:kern w:val="0"/>
          <w:shd w:val="clear" w:color="auto" w:fill="FFFFFF"/>
        </w:rPr>
        <w:t> Những việc nhà giáo, cán bộ, công chức được biết, tham gia ý kiến, giám sát kiểm tra thông qua hình thức dân chủ trực tiếp hoặc thông qua các tổ chức, đoàn thể trong nhà trường:</w:t>
      </w:r>
    </w:p>
    <w:p w14:paraId="272CC5F7">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1. Những chủ trương, chính sách, chế độ của Đảng và Nhà nước đối với nhà giáo, cán bộ, công chức.</w:t>
      </w:r>
    </w:p>
    <w:p w14:paraId="7BB3570A">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spacing w:val="-8"/>
          <w:kern w:val="0"/>
          <w:shd w:val="clear" w:color="auto" w:fill="FFFFFF"/>
        </w:rPr>
        <w:t>2. Những quy định về sử dụng tài sản, xây dựng cơ sở vật chất của nhà trường:</w:t>
      </w:r>
    </w:p>
    <w:p w14:paraId="2A1F1152">
      <w:pPr>
        <w:shd w:val="clear" w:color="auto" w:fill="FFFFFF"/>
        <w:jc w:val="both"/>
        <w:rPr>
          <w:rFonts w:hint="default" w:ascii="Times New Roman" w:hAnsi="Times New Roman" w:eastAsia="Times New Roman" w:cs="Times New Roman"/>
          <w:color w:val="000000" w:themeColor="text1"/>
          <w:kern w:val="0"/>
        </w:rPr>
      </w:pPr>
      <w:r>
        <w:rPr>
          <w:rFonts w:hint="default" w:ascii="Times New Roman" w:hAnsi="Times New Roman" w:eastAsia="Times New Roman" w:cs="Times New Roman"/>
          <w:color w:val="000000" w:themeColor="text1"/>
          <w:kern w:val="0"/>
          <w:shd w:val="clear" w:color="auto" w:fill="FFFFFF"/>
        </w:rPr>
        <w:t>- Khi mượn phải ghi sổ sách, ký nhận, mất mát phải đền bù, hư hỏng phải báo cáo lập biên bản để giải quyết.</w:t>
      </w:r>
    </w:p>
    <w:p w14:paraId="04E845D8">
      <w:pPr>
        <w:shd w:val="clear" w:color="auto" w:fill="FFFFFF"/>
        <w:jc w:val="both"/>
        <w:rPr>
          <w:rFonts w:hint="default" w:ascii="Times New Roman" w:hAnsi="Times New Roman" w:eastAsia="Times New Roman" w:cs="Times New Roman"/>
          <w:color w:val="000000" w:themeColor="text1"/>
          <w:kern w:val="0"/>
        </w:rPr>
      </w:pPr>
      <w:r>
        <w:rPr>
          <w:rFonts w:hint="default" w:ascii="Times New Roman" w:hAnsi="Times New Roman" w:eastAsia="Times New Roman" w:cs="Times New Roman"/>
          <w:color w:val="000000" w:themeColor="text1"/>
          <w:kern w:val="0"/>
          <w:shd w:val="clear" w:color="auto" w:fill="FFFFFF"/>
        </w:rPr>
        <w:t>- Không tự tiện sử dụng tài sản của nhà trường khi chưa báo cáo với người quản lý.</w:t>
      </w:r>
    </w:p>
    <w:p w14:paraId="5DCC14C8">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3. Việc giải quyết đơn thư khiếu nại, tố cáo theo quy định của Luật khiếu nại, tố cáo.</w:t>
      </w:r>
    </w:p>
    <w:p w14:paraId="79462806">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4. Công khai các khoản đóng góp của người học, việc sử dụng kinh phí và chấp hành chế độ thu, chi, quyết toán theo quy định hiện hành.</w:t>
      </w:r>
    </w:p>
    <w:p w14:paraId="137A798D">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5. Giải quyết các chế độ, quyền lợi, đời sống vật chất, tinh thần cho nhà giáo, cán bộ, công chức, cho người học.</w:t>
      </w:r>
    </w:p>
    <w:p w14:paraId="5C95C401">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6. Việc thực hiện tuyển dụng, nâng lương thường xuyên, trước thời hạn, khen thưởng, kỷ luật cán bộ, viên chức.</w:t>
      </w:r>
    </w:p>
    <w:p w14:paraId="788D3386">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7. Những vấn đề về tuyển sinh và thực hiện đánh giá xếp loại học sinh theo từng năm học.</w:t>
      </w:r>
    </w:p>
    <w:p w14:paraId="5BFEA1BA">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spacing w:val="-8"/>
          <w:kern w:val="0"/>
          <w:shd w:val="clear" w:color="auto" w:fill="FFFFFF"/>
        </w:rPr>
        <w:t>8. Báo cáo sơ kết, tổng kết, nhận xét, đánh giá công chức, viên chức hàng năm.</w:t>
      </w:r>
    </w:p>
    <w:p w14:paraId="528F34C3">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spacing w:val="-8"/>
          <w:kern w:val="0"/>
          <w:shd w:val="clear" w:color="auto" w:fill="FFFFFF"/>
        </w:rPr>
        <w:t>9. Tổ chức các phong trào thi đua nhà trường.</w:t>
      </w:r>
    </w:p>
    <w:p w14:paraId="5AE7EEA9">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kern w:val="0"/>
        </w:rPr>
        <w:t>MỤC 3. NHỮNG VIỆC HỌC SINH, PHỤ HUYNH HỌC SINH ĐƯỢC BIẾT VÀ THAM GIA Ý KIẾN</w:t>
      </w:r>
    </w:p>
    <w:p w14:paraId="0EBBB0B9">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spacing w:val="24"/>
          <w:kern w:val="0"/>
        </w:rPr>
        <w:t>Điều 8.</w:t>
      </w:r>
      <w:r>
        <w:rPr>
          <w:rFonts w:hint="default" w:ascii="Times New Roman" w:hAnsi="Times New Roman" w:eastAsia="Times New Roman" w:cs="Times New Roman"/>
          <w:color w:val="000000"/>
          <w:kern w:val="0"/>
          <w:shd w:val="clear" w:color="auto" w:fill="FFFFFF"/>
        </w:rPr>
        <w:t> Những việc học sinh, phụ huynh học sinh được biết:</w:t>
      </w:r>
    </w:p>
    <w:p w14:paraId="51776F30">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1. Chủ trương, chế độ, chính sách của Nhà nước, của Ngành và những quy định của nhà trường đối với người học.</w:t>
      </w:r>
    </w:p>
    <w:p w14:paraId="6DF1774D">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2. Kế hoạch tuyển sinh, kế hoạch giảng dạy của nhà trường hàng năm.</w:t>
      </w:r>
    </w:p>
    <w:p w14:paraId="637AB045">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3. Những thông tin có liên quan đến học tập, rèn luyện, sinh hoạt và các khoản đóng góp theo quy định.</w:t>
      </w:r>
    </w:p>
    <w:p w14:paraId="74C92519">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4. Chủ trương, kế hoạch tổ chức cho người học phấn đấu trở thành Đội viên .</w:t>
      </w:r>
    </w:p>
    <w:p w14:paraId="63A12EB6">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spacing w:val="24"/>
          <w:kern w:val="0"/>
        </w:rPr>
        <w:t>Điều 9.</w:t>
      </w:r>
      <w:r>
        <w:rPr>
          <w:rFonts w:hint="default" w:ascii="Times New Roman" w:hAnsi="Times New Roman" w:eastAsia="Times New Roman" w:cs="Times New Roman"/>
          <w:color w:val="000000"/>
          <w:kern w:val="0"/>
          <w:shd w:val="clear" w:color="auto" w:fill="FFFFFF"/>
        </w:rPr>
        <w:t> Những việc học sinh, phụ huynh học sinh được tham gia ý kiến:</w:t>
      </w:r>
    </w:p>
    <w:p w14:paraId="3989D50F">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1. Nội quy, quy định của nhà trường có liên quan đến người học.</w:t>
      </w:r>
    </w:p>
    <w:p w14:paraId="77BF6B39">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000000"/>
          <w:kern w:val="0"/>
          <w:shd w:val="clear" w:color="auto" w:fill="FFFFFF"/>
        </w:rPr>
        <w:t>2. Tổ chức phong trào thi đua và các hoạt động khác trong nhà trường có liên quan đến người học.</w:t>
      </w:r>
    </w:p>
    <w:p w14:paraId="0581748E">
      <w:pPr>
        <w:shd w:val="clear" w:color="auto" w:fill="FFFFFF"/>
        <w:jc w:val="both"/>
        <w:rPr>
          <w:rFonts w:hint="default" w:ascii="Times New Roman" w:hAnsi="Times New Roman" w:eastAsia="Times New Roman" w:cs="Times New Roman"/>
          <w:kern w:val="0"/>
          <w:lang w:val="vi-VN"/>
        </w:rPr>
      </w:pPr>
      <w:r>
        <w:rPr>
          <w:rFonts w:hint="default" w:ascii="Times New Roman" w:hAnsi="Times New Roman" w:eastAsia="Times New Roman" w:cs="Times New Roman"/>
          <w:color w:val="000000" w:themeColor="text1"/>
          <w:kern w:val="0"/>
          <w:shd w:val="clear" w:color="auto" w:fill="FFFFFF"/>
        </w:rPr>
        <w:t>3</w:t>
      </w:r>
      <w:r>
        <w:rPr>
          <w:rFonts w:hint="default" w:ascii="Times New Roman" w:hAnsi="Times New Roman" w:eastAsia="Times New Roman" w:cs="Times New Roman"/>
          <w:kern w:val="0"/>
          <w:shd w:val="clear" w:color="auto" w:fill="FFFFFF"/>
        </w:rPr>
        <w:t>. Về giảng dạy, học tập, …, thông qua biên bản họp cha mẹ học sinh, ít nhất 3 lần/ năm.</w:t>
      </w:r>
    </w:p>
    <w:p w14:paraId="52610F07">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kern w:val="0"/>
          <w:lang w:val="vi-VN"/>
        </w:rPr>
        <w:t xml:space="preserve">MỤC 4 </w:t>
      </w:r>
      <w:r>
        <w:rPr>
          <w:rFonts w:hint="default" w:ascii="Times New Roman" w:hAnsi="Times New Roman" w:eastAsia="Times New Roman" w:cs="Times New Roman"/>
          <w:b/>
          <w:bCs/>
          <w:color w:val="000000"/>
          <w:kern w:val="0"/>
        </w:rPr>
        <w:t>.</w:t>
      </w:r>
      <w:r>
        <w:rPr>
          <w:rFonts w:hint="default" w:ascii="Times New Roman" w:hAnsi="Times New Roman" w:eastAsia="Times New Roman" w:cs="Times New Roman"/>
          <w:b/>
          <w:bCs/>
          <w:color w:val="000000"/>
          <w:kern w:val="0"/>
          <w:lang w:val="vi-VN"/>
        </w:rPr>
        <w:t xml:space="preserve"> TRÁCH NHIỆM CỦA NHÀ TRƯỜNG</w:t>
      </w:r>
    </w:p>
    <w:p w14:paraId="708A5628">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spacing w:val="24"/>
          <w:kern w:val="0"/>
          <w:lang w:val="vi-VN"/>
        </w:rPr>
        <w:t>Điều 10.</w:t>
      </w:r>
      <w:r>
        <w:rPr>
          <w:rFonts w:hint="default" w:ascii="Times New Roman" w:hAnsi="Times New Roman" w:eastAsia="Times New Roman" w:cs="Times New Roman"/>
          <w:color w:val="000000"/>
          <w:kern w:val="0"/>
          <w:shd w:val="clear" w:color="auto" w:fill="FFFFFF"/>
          <w:lang w:val="vi-VN"/>
        </w:rPr>
        <w:t> Trách nhiệm của nhà trường.</w:t>
      </w:r>
    </w:p>
    <w:p w14:paraId="06183BD7">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spacing w:val="-8"/>
          <w:kern w:val="0"/>
          <w:shd w:val="clear" w:color="auto" w:fill="FFFFFF"/>
          <w:lang w:val="vi-VN"/>
        </w:rPr>
        <w:t>Hiệu trưởng thực hiện hoặc phân công cho cấp dưới thực hiện những việc sau đây:</w:t>
      </w:r>
    </w:p>
    <w:p w14:paraId="6ABC4B98">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spacing w:val="-6"/>
          <w:kern w:val="0"/>
          <w:shd w:val="clear" w:color="auto" w:fill="FFFFFF"/>
          <w:lang w:val="vi-VN"/>
        </w:rPr>
        <w:t>1. Phổ biến ngay từ đầu năm học về những nội dung liên quan đến trách nhiệm của người học, nhà giáo, cán bộ, công chức trong nhà trường:</w:t>
      </w:r>
    </w:p>
    <w:p w14:paraId="54ACF1AA">
      <w:pPr>
        <w:shd w:val="clear" w:color="auto" w:fill="FFFFFF"/>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Kế hoạch năm học.</w:t>
      </w:r>
    </w:p>
    <w:p w14:paraId="09BFF2BC">
      <w:pPr>
        <w:shd w:val="clear" w:color="auto" w:fill="FFFFFF"/>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Nội qui học sinh, giáo viên.</w:t>
      </w:r>
    </w:p>
    <w:p w14:paraId="23CFBFF6">
      <w:pPr>
        <w:shd w:val="clear" w:color="auto" w:fill="FFFFFF"/>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Qui chế dân chủ trường học.</w:t>
      </w:r>
    </w:p>
    <w:p w14:paraId="7403F38A">
      <w:pPr>
        <w:shd w:val="clear" w:color="auto" w:fill="FFFFFF"/>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Tiêu chuẩn xếp loại học sinh.</w:t>
      </w:r>
    </w:p>
    <w:p w14:paraId="56A2F7A8">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2. Thông báo công khai những quy định về tuyển sinh, nội quy, quy chế, học tập, kết quả thi, tiêu chuẩn đánh giá xếp loại, khen thưởng, kỉ luật.</w:t>
      </w:r>
    </w:p>
    <w:p w14:paraId="4503D20E">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3. Định kỳ ít nhất trong một năm học có 3 lần (đầu năm học, giữa năm học, cuối năm học), tổ chức hội nghị các bậc cha mẹ của người học để thông báo kế hoạch và nhiệm vụ năm học, trách nhiệm của các bậc cha mẹ, sự phối hợp giữa nhà </w:t>
      </w:r>
      <w:r>
        <w:rPr>
          <w:rFonts w:hint="default" w:ascii="Times New Roman" w:hAnsi="Times New Roman" w:eastAsia="Times New Roman" w:cs="Times New Roman"/>
          <w:color w:val="000000"/>
          <w:spacing w:val="-8"/>
          <w:kern w:val="0"/>
          <w:shd w:val="clear" w:color="auto" w:fill="FFFFFF"/>
          <w:lang w:val="vi-VN"/>
        </w:rPr>
        <w:t>trường với gia đình của người học, thông báo kết quả học tập, rèn luyện của người học:</w:t>
      </w:r>
    </w:p>
    <w:p w14:paraId="3E9E3DC0">
      <w:pPr>
        <w:shd w:val="clear" w:color="auto" w:fill="FFFFFF"/>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b/>
          <w:bCs/>
          <w:color w:val="000000" w:themeColor="text1"/>
          <w:kern w:val="0"/>
          <w:lang w:val="vi-VN"/>
        </w:rPr>
        <w:t>-</w:t>
      </w:r>
      <w:r>
        <w:rPr>
          <w:rFonts w:hint="default" w:ascii="Times New Roman" w:hAnsi="Times New Roman" w:eastAsia="Times New Roman" w:cs="Times New Roman"/>
          <w:b/>
          <w:bCs/>
          <w:color w:val="FF0000"/>
          <w:kern w:val="0"/>
          <w:lang w:val="vi-VN"/>
        </w:rPr>
        <w:t xml:space="preserve"> </w:t>
      </w:r>
      <w:r>
        <w:rPr>
          <w:rFonts w:hint="default" w:ascii="Times New Roman" w:hAnsi="Times New Roman" w:eastAsia="Times New Roman" w:cs="Times New Roman"/>
          <w:b/>
          <w:bCs/>
          <w:color w:val="000000" w:themeColor="text1"/>
          <w:kern w:val="0"/>
          <w:lang w:val="vi-VN"/>
        </w:rPr>
        <w:t>Họp Ban đại diện CMHS đầu năm:</w:t>
      </w:r>
    </w:p>
    <w:p w14:paraId="57B3C059">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Thông báo nhiệm vụ kế hoạch năm học.</w:t>
      </w:r>
    </w:p>
    <w:p w14:paraId="25E6E8C1">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Thông báo kết quả giáo dục của trường năm học qua và phương hướng của năm học mới.</w:t>
      </w:r>
    </w:p>
    <w:p w14:paraId="267C0676">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Nêu trách nhiện của cha mẹ học sinh trong việc phối hợp với nhà trường giáo dục con cái.</w:t>
      </w:r>
    </w:p>
    <w:p w14:paraId="7F10A83E">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Phổ biến các chế độ, chính sách liên quan đến học sinh.</w:t>
      </w:r>
    </w:p>
    <w:p w14:paraId="3D134863">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Bàn kế hoạch tổ chức giáo dục, tổ chức học tập cho học sinh đạt hiệu quả.</w:t>
      </w:r>
    </w:p>
    <w:p w14:paraId="27CCCD2A">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Bầu </w:t>
      </w:r>
      <w:r>
        <w:rPr>
          <w:rFonts w:hint="default" w:ascii="Times New Roman" w:hAnsi="Times New Roman" w:eastAsia="Times New Roman" w:cs="Times New Roman"/>
          <w:color w:val="000000" w:themeColor="text1"/>
          <w:kern w:val="0"/>
          <w:lang w:val="vi-VN"/>
        </w:rPr>
        <w:t>Ban đại diện</w:t>
      </w:r>
      <w:r>
        <w:rPr>
          <w:rFonts w:hint="default" w:ascii="Times New Roman" w:hAnsi="Times New Roman" w:eastAsia="Times New Roman" w:cs="Times New Roman"/>
          <w:b/>
          <w:bCs/>
          <w:color w:val="000000" w:themeColor="text1"/>
          <w:kern w:val="0"/>
          <w:lang w:val="vi-VN"/>
        </w:rPr>
        <w:t> </w:t>
      </w:r>
      <w:r>
        <w:rPr>
          <w:rFonts w:hint="default" w:ascii="Times New Roman" w:hAnsi="Times New Roman" w:eastAsia="Times New Roman" w:cs="Times New Roman"/>
          <w:color w:val="000000" w:themeColor="text1"/>
          <w:kern w:val="0"/>
          <w:shd w:val="clear" w:color="auto" w:fill="FFFFFF"/>
          <w:lang w:val="vi-VN"/>
        </w:rPr>
        <w:t>CMHS nhà trường và </w:t>
      </w:r>
      <w:r>
        <w:rPr>
          <w:rFonts w:hint="default" w:ascii="Times New Roman" w:hAnsi="Times New Roman" w:eastAsia="Times New Roman" w:cs="Times New Roman"/>
          <w:color w:val="000000" w:themeColor="text1"/>
          <w:kern w:val="0"/>
          <w:lang w:val="vi-VN"/>
        </w:rPr>
        <w:t>Ban đại diện</w:t>
      </w:r>
      <w:r>
        <w:rPr>
          <w:rFonts w:hint="default" w:ascii="Times New Roman" w:hAnsi="Times New Roman" w:eastAsia="Times New Roman" w:cs="Times New Roman"/>
          <w:b/>
          <w:bCs/>
          <w:color w:val="000000" w:themeColor="text1"/>
          <w:kern w:val="0"/>
          <w:lang w:val="vi-VN"/>
        </w:rPr>
        <w:t> </w:t>
      </w:r>
      <w:r>
        <w:rPr>
          <w:rFonts w:hint="default" w:ascii="Times New Roman" w:hAnsi="Times New Roman" w:eastAsia="Times New Roman" w:cs="Times New Roman"/>
          <w:color w:val="000000" w:themeColor="text1"/>
          <w:kern w:val="0"/>
          <w:shd w:val="clear" w:color="auto" w:fill="FFFFFF"/>
          <w:lang w:val="vi-VN"/>
        </w:rPr>
        <w:t>CMHS các lớp.</w:t>
      </w:r>
    </w:p>
    <w:p w14:paraId="76E79DDE">
      <w:pPr>
        <w:shd w:val="clear" w:color="auto" w:fill="FFFFFF"/>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b/>
          <w:bCs/>
          <w:color w:val="000000" w:themeColor="text1"/>
          <w:kern w:val="0"/>
          <w:lang w:val="vi-VN"/>
        </w:rPr>
        <w:t>- Họp Ban đại diện CMHS cuối học kỳ I:</w:t>
      </w:r>
    </w:p>
    <w:p w14:paraId="2EA05725">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Sơ kết công tác của lớp, của </w:t>
      </w:r>
      <w:r>
        <w:rPr>
          <w:rFonts w:hint="default" w:ascii="Times New Roman" w:hAnsi="Times New Roman" w:eastAsia="Times New Roman" w:cs="Times New Roman"/>
          <w:color w:val="000000" w:themeColor="text1"/>
          <w:kern w:val="0"/>
          <w:lang w:val="vi-VN"/>
        </w:rPr>
        <w:t>Ban đại diện CMHS</w:t>
      </w:r>
      <w:r>
        <w:rPr>
          <w:rFonts w:hint="default" w:ascii="Times New Roman" w:hAnsi="Times New Roman" w:eastAsia="Times New Roman" w:cs="Times New Roman"/>
          <w:b/>
          <w:bCs/>
          <w:color w:val="000000" w:themeColor="text1"/>
          <w:kern w:val="0"/>
          <w:lang w:val="vi-VN"/>
        </w:rPr>
        <w:t> </w:t>
      </w:r>
      <w:r>
        <w:rPr>
          <w:rFonts w:hint="default" w:ascii="Times New Roman" w:hAnsi="Times New Roman" w:eastAsia="Times New Roman" w:cs="Times New Roman"/>
          <w:color w:val="000000" w:themeColor="text1"/>
          <w:kern w:val="0"/>
          <w:shd w:val="clear" w:color="auto" w:fill="FFFFFF"/>
          <w:lang w:val="vi-VN"/>
        </w:rPr>
        <w:t>trong học kỳ I.</w:t>
      </w:r>
    </w:p>
    <w:p w14:paraId="583BE5E8">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Báo cáo kết quả học tập và rèn luyện của từng học sinh .</w:t>
      </w:r>
    </w:p>
    <w:p w14:paraId="0CEFC95B">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Góp ý kiến với nhà trường về công tác giáo dục.</w:t>
      </w:r>
    </w:p>
    <w:p w14:paraId="660C53E4">
      <w:pPr>
        <w:shd w:val="clear" w:color="auto" w:fill="FFFFFF"/>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w:t>
      </w:r>
      <w:r>
        <w:rPr>
          <w:rFonts w:hint="default" w:ascii="Times New Roman" w:hAnsi="Times New Roman" w:eastAsia="Times New Roman" w:cs="Times New Roman"/>
          <w:b/>
          <w:bCs/>
          <w:color w:val="000000" w:themeColor="text1"/>
          <w:kern w:val="0"/>
          <w:lang w:val="vi-VN"/>
        </w:rPr>
        <w:t>Họp Ban đại diện CMHS cuối năm học :</w:t>
      </w:r>
    </w:p>
    <w:p w14:paraId="01FB35A3">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+Tổng kết thành tích lớp và của </w:t>
      </w:r>
      <w:r>
        <w:rPr>
          <w:rFonts w:hint="default" w:ascii="Times New Roman" w:hAnsi="Times New Roman" w:eastAsia="Times New Roman" w:cs="Times New Roman"/>
          <w:color w:val="000000" w:themeColor="text1"/>
          <w:kern w:val="0"/>
          <w:lang w:val="vi-VN"/>
        </w:rPr>
        <w:t>Ban đại diện</w:t>
      </w:r>
      <w:r>
        <w:rPr>
          <w:rFonts w:hint="default" w:ascii="Times New Roman" w:hAnsi="Times New Roman" w:eastAsia="Times New Roman" w:cs="Times New Roman"/>
          <w:b/>
          <w:bCs/>
          <w:color w:val="000000" w:themeColor="text1"/>
          <w:kern w:val="0"/>
          <w:lang w:val="vi-VN"/>
        </w:rPr>
        <w:t> </w:t>
      </w:r>
      <w:r>
        <w:rPr>
          <w:rFonts w:hint="default" w:ascii="Times New Roman" w:hAnsi="Times New Roman" w:eastAsia="Times New Roman" w:cs="Times New Roman"/>
          <w:color w:val="000000" w:themeColor="text1"/>
          <w:kern w:val="0"/>
          <w:shd w:val="clear" w:color="auto" w:fill="FFFFFF"/>
          <w:lang w:val="vi-VN"/>
        </w:rPr>
        <w:t>CMHS trong năm.</w:t>
      </w:r>
    </w:p>
    <w:p w14:paraId="1D455F98">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Thông báo kết quả học tập, rèn luyện của từng học sinh.</w:t>
      </w:r>
    </w:p>
    <w:p w14:paraId="0971189A">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xml:space="preserve">+ Công bố danh sách học sinh lên lớp, thi lại, ở lại lớp, rèn luyện trong hè </w:t>
      </w:r>
    </w:p>
    <w:p w14:paraId="52C96FE9">
      <w:pPr>
        <w:shd w:val="clear" w:color="auto" w:fill="FFFFFF"/>
        <w:ind w:firstLine="720"/>
        <w:jc w:val="both"/>
        <w:rPr>
          <w:rFonts w:hint="default" w:ascii="Times New Roman" w:hAnsi="Times New Roman" w:eastAsia="Times New Roman" w:cs="Times New Roman"/>
          <w:color w:val="000000" w:themeColor="text1"/>
          <w:kern w:val="0"/>
          <w:shd w:val="clear" w:color="auto" w:fill="FFFFFF"/>
          <w:lang w:val="vi-VN"/>
        </w:rPr>
      </w:pPr>
      <w:r>
        <w:rPr>
          <w:rFonts w:hint="default" w:ascii="Times New Roman" w:hAnsi="Times New Roman" w:eastAsia="Times New Roman" w:cs="Times New Roman"/>
          <w:color w:val="000000" w:themeColor="text1"/>
          <w:kern w:val="0"/>
          <w:shd w:val="clear" w:color="auto" w:fill="FFFFFF"/>
          <w:lang w:val="vi-VN"/>
        </w:rPr>
        <w:t>+ Góp ý kiến với nhà trường về công tác giáo dục.</w:t>
      </w:r>
    </w:p>
    <w:p w14:paraId="14D71EAE">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Thông báo dự kiến kế hoạch tuyển sinh lớp 1 năm học sau.</w:t>
      </w:r>
    </w:p>
    <w:p w14:paraId="1BC0B54E">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4. Giáo viên chủ nhiệm lớp là người đại diện cho nhà trường tổ chức các hoạt động thực hiện dân chủ của lớp mình, thường xuyên tiếp thu và tổng hợp ý kiến của người học và các bậc cha mẹ của người học để phản ánh cho hiệu trưởng.</w:t>
      </w:r>
    </w:p>
    <w:p w14:paraId="4AF83EBD">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5. Kịp thời thông báo những chủ trương, chính sách của Đảng và Nhà nước đối với người học, nhà giáo, cán bộ, công chức trong nhà trường.</w:t>
      </w:r>
    </w:p>
    <w:p w14:paraId="308BA47D">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6. Đặt hòm thư góp ý hoặc các hình thức góp ý khác để cá nhân, tổ chức, đoàn thể trong nhà trường thuận lợi trong việc đóng góp ý kiến.</w:t>
      </w:r>
    </w:p>
    <w:p w14:paraId="7832225A">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spacing w:val="-8"/>
          <w:kern w:val="0"/>
          <w:shd w:val="clear" w:color="auto" w:fill="FFFFFF"/>
          <w:lang w:val="vi-VN"/>
        </w:rPr>
        <w:t>7. Giải đáp các ý kiến và giải quyết các đơn thư khiếu nại, tố cáo theo luật định.</w:t>
      </w:r>
    </w:p>
    <w:p w14:paraId="365CD9D2">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kern w:val="0"/>
          <w:lang w:val="vi-VN"/>
        </w:rPr>
        <w:t>MỤC 5. TRÁCH NHIỆM CỦA CÁC ĐOÀN THỂ, TỔ CHUYÊN MÔN</w:t>
      </w:r>
      <w:r>
        <w:rPr>
          <w:rFonts w:hint="default" w:ascii="Times New Roman" w:hAnsi="Times New Roman" w:eastAsia="Times New Roman" w:cs="Times New Roman"/>
          <w:b/>
          <w:bCs/>
          <w:color w:val="000000"/>
          <w:kern w:val="0"/>
          <w:shd w:val="clear" w:color="auto" w:fill="FFFFFF"/>
          <w:lang w:val="vi-VN"/>
        </w:rPr>
        <w:t> </w:t>
      </w:r>
      <w:r>
        <w:rPr>
          <w:rFonts w:hint="default" w:ascii="Times New Roman" w:hAnsi="Times New Roman" w:eastAsia="Times New Roman" w:cs="Times New Roman"/>
          <w:b/>
          <w:bCs/>
          <w:color w:val="000000"/>
          <w:kern w:val="0"/>
          <w:lang w:val="vi-VN"/>
        </w:rPr>
        <w:t>TRONG NHÀ TRƯỜNG</w:t>
      </w:r>
    </w:p>
    <w:p w14:paraId="231D2256">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spacing w:val="24"/>
          <w:kern w:val="0"/>
          <w:lang w:val="vi-VN"/>
        </w:rPr>
        <w:t>Điều 11.</w:t>
      </w:r>
      <w:r>
        <w:rPr>
          <w:rFonts w:hint="default" w:ascii="Times New Roman" w:hAnsi="Times New Roman" w:eastAsia="Times New Roman" w:cs="Times New Roman"/>
          <w:color w:val="000000"/>
          <w:kern w:val="0"/>
          <w:shd w:val="clear" w:color="auto" w:fill="FFFFFF"/>
          <w:lang w:val="vi-VN"/>
        </w:rPr>
        <w:t> Trách nhiệm của của Tổ chuyên môn Nhà trường.</w:t>
      </w:r>
    </w:p>
    <w:p w14:paraId="2FBAF6F0">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1. Tham mưu, đề xuất, những biện pháp giúp hiệu trưởng thực hiện tốt những quy định của Quy chế này.</w:t>
      </w:r>
    </w:p>
    <w:p w14:paraId="32A029C8">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2. Chấp hành và tổ chức thực hiện tốt các hoạt động dân chủ trong đơn vị.</w:t>
      </w:r>
    </w:p>
    <w:p w14:paraId="456FBA45">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3. Thực hiện nghiêm túc lề lối làm việc trong đơn vị, giữa các tổ chuyên môn với nhau; thực hiện đầy đủ chức năng, nhiệm vụ của tổ chuyên môn và những qui định của Luật Giáo dục, Nội quy của nhà trường.</w:t>
      </w:r>
    </w:p>
    <w:p w14:paraId="6A49B005">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spacing w:val="24"/>
          <w:kern w:val="0"/>
          <w:lang w:val="vi-VN"/>
        </w:rPr>
        <w:t>Điều 12.</w:t>
      </w:r>
      <w:r>
        <w:rPr>
          <w:rFonts w:hint="default" w:ascii="Times New Roman" w:hAnsi="Times New Roman" w:eastAsia="Times New Roman" w:cs="Times New Roman"/>
          <w:color w:val="000000"/>
          <w:kern w:val="0"/>
          <w:shd w:val="clear" w:color="auto" w:fill="FFFFFF"/>
          <w:lang w:val="vi-VN"/>
        </w:rPr>
        <w:t> Trách nhiệm của đoàn thể, các tổ chức trong nhà trường.</w:t>
      </w:r>
    </w:p>
    <w:p w14:paraId="27F2B08C">
      <w:pPr>
        <w:shd w:val="clear" w:color="auto" w:fill="FFFFFF"/>
        <w:ind w:firstLine="720"/>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Người đứng đầu các đoàn thể, các tổ chức trong nhà trường là người đại diện cho đoàn thể, tổ chức đó có trách nhiệm:</w:t>
      </w:r>
    </w:p>
    <w:p w14:paraId="246BA096">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1. Phối hợp với nhà trường trong việc tổ chức, thực hiện quy chế dân chủ trong hoạt động của nhà trường.</w:t>
      </w:r>
    </w:p>
    <w:p w14:paraId="4FFC5709">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2. Nâng cao chất lượng sinh hoạt của các đoàn thể, các tổ chức, dân chủ. Bàn bạc các chủ trương, biện pháp thực hiện các nhiệm vụ của nhà trường.</w:t>
      </w:r>
    </w:p>
    <w:p w14:paraId="1EA3C51F">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color w:val="000000"/>
          <w:kern w:val="0"/>
          <w:shd w:val="clear" w:color="auto" w:fill="FFFFFF"/>
          <w:lang w:val="vi-VN"/>
        </w:rPr>
        <w:t>3. Ban Thanh tra nhân dân có trách nhiệm thực hiện chức năng giám sát, kiểm tra việc thực hiện quy chế dân chủ, có trách nhiệm lắng nghe ý kiến của quần chúng, phát hiện những vi phạm quy chế dân chủ trong nhà trường để đề nghị hiệu trưởng giải quyết. Hiệu trưởng không giải quyết được thì báo cáo lên cấp có thẩm quyền trong ngành theo phân cấp quản lý để xin ý kiến chỉ đạo giải quyết.</w:t>
      </w:r>
    </w:p>
    <w:p w14:paraId="0BCDE95E">
      <w:pPr>
        <w:shd w:val="clear" w:color="auto" w:fill="FFFFFF"/>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b/>
          <w:bCs/>
          <w:color w:val="000000" w:themeColor="text1"/>
          <w:spacing w:val="24"/>
          <w:kern w:val="0"/>
          <w:lang w:val="vi-VN"/>
        </w:rPr>
        <w:t>Điều 13.</w:t>
      </w:r>
      <w:r>
        <w:rPr>
          <w:rFonts w:hint="default" w:ascii="Times New Roman" w:hAnsi="Times New Roman" w:eastAsia="Times New Roman" w:cs="Times New Roman"/>
          <w:color w:val="000000" w:themeColor="text1"/>
          <w:kern w:val="0"/>
          <w:shd w:val="clear" w:color="auto" w:fill="FFFFFF"/>
          <w:lang w:val="vi-VN"/>
        </w:rPr>
        <w:t> Trách nhiệm của cha mẹ, người giám hộ và ban đại diện cha, mẹ học sinh trong nhà trường.</w:t>
      </w:r>
    </w:p>
    <w:p w14:paraId="757E69FA">
      <w:pPr>
        <w:shd w:val="clear" w:color="auto" w:fill="FFFFFF"/>
        <w:ind w:firstLine="284"/>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xml:space="preserve"> Ban đại diện cha, mẹ học sinh có trách nhiệm tổ chức thu thập ý kiến đóng góp của các cha, mẹ học sinh để cùng nhà trường giải quyết các vấn đề sau đây:</w:t>
      </w:r>
    </w:p>
    <w:p w14:paraId="0DB489D2">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Nội dung công việc có liên quan đến sự phối hợp giữa nhà trường, gia đình để giải quyết những việc có liên quan đến học sinh.</w:t>
      </w:r>
    </w:p>
    <w:p w14:paraId="6217E347">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Vận động các bậc cha mẹ học sinh thực hiện các chủ trương, chính sách, chế độ mà học sinh được hưởng hoặc nghĩa vụ phải đóng góp theo quy định.</w:t>
      </w:r>
    </w:p>
    <w:p w14:paraId="4976F827">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Vận động các bậc cha mẹ học sinh thực hiện các hoạt động xã hội hoá giáo dục ở địa phương.</w:t>
      </w:r>
    </w:p>
    <w:p w14:paraId="741AD671">
      <w:pPr>
        <w:shd w:val="clear" w:color="auto" w:fill="FFFFFF"/>
        <w:ind w:firstLine="720"/>
        <w:jc w:val="both"/>
        <w:rPr>
          <w:rFonts w:hint="default" w:ascii="Times New Roman" w:hAnsi="Times New Roman" w:eastAsia="Times New Roman" w:cs="Times New Roman"/>
          <w:color w:val="000000" w:themeColor="text1"/>
          <w:kern w:val="0"/>
          <w:lang w:val="vi-VN"/>
        </w:rPr>
      </w:pPr>
      <w:r>
        <w:rPr>
          <w:rFonts w:hint="default" w:ascii="Times New Roman" w:hAnsi="Times New Roman" w:eastAsia="Times New Roman" w:cs="Times New Roman"/>
          <w:color w:val="000000" w:themeColor="text1"/>
          <w:kern w:val="0"/>
          <w:shd w:val="clear" w:color="auto" w:fill="FFFFFF"/>
          <w:lang w:val="vi-VN"/>
        </w:rPr>
        <w:t>- Cha mẹ hoặc người giám hộ của học sinh có thể phản ánh, trao đổi, góp ý kiến trực tiếp với nhà trường, với giáo viên hoặc thông qua Ban đại diện cha, mẹ học sinh về những vấn đề liên quan đến công tác giáo dục trong nhà trường.</w:t>
      </w:r>
    </w:p>
    <w:p w14:paraId="44A1AAEE">
      <w:pPr>
        <w:pStyle w:val="5"/>
        <w:shd w:val="clear" w:color="auto" w:fill="auto"/>
        <w:spacing w:after="0"/>
        <w:ind w:firstLine="0"/>
        <w:jc w:val="center"/>
        <w:rPr>
          <w:rFonts w:hint="default" w:ascii="Times New Roman" w:hAnsi="Times New Roman" w:eastAsia="Times New Roman" w:cs="Times New Roman"/>
          <w:b/>
          <w:bCs/>
          <w:color w:val="000000"/>
          <w:kern w:val="0"/>
        </w:rPr>
      </w:pPr>
      <w:r>
        <w:rPr>
          <w:rFonts w:hint="default" w:ascii="Times New Roman" w:hAnsi="Times New Roman" w:eastAsia="Times New Roman" w:cs="Times New Roman"/>
          <w:b/>
          <w:bCs/>
          <w:color w:val="000000"/>
          <w:kern w:val="0"/>
        </w:rPr>
        <w:t>CHƯƠNG III</w:t>
      </w:r>
    </w:p>
    <w:p w14:paraId="43A6BF4C">
      <w:pPr>
        <w:pStyle w:val="5"/>
        <w:shd w:val="clear" w:color="auto" w:fill="auto"/>
        <w:spacing w:after="0"/>
        <w:ind w:firstLine="0"/>
        <w:jc w:val="center"/>
        <w:rPr>
          <w:rFonts w:hint="default" w:ascii="Times New Roman" w:hAnsi="Times New Roman" w:cs="Times New Roman"/>
          <w:b/>
          <w:bCs/>
          <w:color w:val="000000"/>
          <w:shd w:val="clear" w:color="auto" w:fill="FFFFFF"/>
          <w:lang w:eastAsia="vi-VN"/>
        </w:rPr>
      </w:pPr>
      <w:r>
        <w:rPr>
          <w:rStyle w:val="11"/>
          <w:rFonts w:hint="default" w:ascii="Times New Roman" w:hAnsi="Times New Roman" w:cs="Times New Roman"/>
          <w:b/>
          <w:bCs/>
          <w:color w:val="000000"/>
          <w:lang w:val="vi-VN" w:eastAsia="vi-VN"/>
        </w:rPr>
        <w:t>NHỮNG VIỆC HIỆU TRƯỞNG PHẢI CÔNG KHAI, HÌNH THỨC VÀ THỜI ĐIỂM CÔNG KHAI</w:t>
      </w:r>
    </w:p>
    <w:p w14:paraId="6F05AF95">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Điều 1</w:t>
      </w:r>
      <w:r>
        <w:rPr>
          <w:rStyle w:val="11"/>
          <w:rFonts w:hint="default" w:ascii="Times New Roman" w:hAnsi="Times New Roman" w:cs="Times New Roman"/>
          <w:b/>
          <w:bCs/>
          <w:color w:val="000000"/>
          <w:lang w:eastAsia="vi-VN"/>
        </w:rPr>
        <w:t>4</w:t>
      </w:r>
      <w:r>
        <w:rPr>
          <w:rStyle w:val="11"/>
          <w:rFonts w:hint="default" w:ascii="Times New Roman" w:hAnsi="Times New Roman" w:cs="Times New Roman"/>
          <w:b/>
          <w:bCs/>
          <w:color w:val="000000"/>
          <w:lang w:val="vi-VN" w:eastAsia="vi-VN"/>
        </w:rPr>
        <w:t xml:space="preserve">. </w:t>
      </w:r>
      <w:r>
        <w:rPr>
          <w:rStyle w:val="11"/>
          <w:rFonts w:hint="default" w:ascii="Times New Roman" w:hAnsi="Times New Roman" w:cs="Times New Roman"/>
          <w:color w:val="000000"/>
          <w:lang w:val="vi-VN" w:eastAsia="vi-VN"/>
        </w:rPr>
        <w:t>Những việc Hiệu trưởng phải công khai</w:t>
      </w:r>
    </w:p>
    <w:p w14:paraId="482DD353">
      <w:pPr>
        <w:pStyle w:val="5"/>
        <w:shd w:val="clear" w:color="auto" w:fill="auto"/>
        <w:tabs>
          <w:tab w:val="left" w:pos="1091"/>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1. Những việc phải công khai để nhà giáo, cán bộ quản lý và người lao động biết:</w:t>
      </w:r>
    </w:p>
    <w:p w14:paraId="2110FC15">
      <w:pPr>
        <w:pStyle w:val="5"/>
        <w:shd w:val="clear" w:color="auto" w:fill="auto"/>
        <w:tabs>
          <w:tab w:val="left" w:pos="1105"/>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a) Chủ trương, chính sách của Đảng và pháp luật của Nhà nước liên quan đến hoạt động của cơ sở giáo dục;</w:t>
      </w:r>
    </w:p>
    <w:p w14:paraId="23A37ECF">
      <w:pPr>
        <w:pStyle w:val="5"/>
        <w:shd w:val="clear" w:color="auto" w:fill="auto"/>
        <w:tabs>
          <w:tab w:val="left" w:pos="1134"/>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b) Các nội quy, quy chế của cơ sở giáo dục;</w:t>
      </w:r>
      <w:r>
        <w:rPr>
          <w:rFonts w:hint="default" w:ascii="Times New Roman" w:hAnsi="Times New Roman" w:cs="Times New Roman"/>
          <w:lang w:val="vi-VN"/>
        </w:rPr>
        <w:tab/>
      </w:r>
    </w:p>
    <w:p w14:paraId="5244821F">
      <w:pPr>
        <w:pStyle w:val="5"/>
        <w:shd w:val="clear" w:color="auto" w:fill="auto"/>
        <w:tabs>
          <w:tab w:val="left" w:pos="1134"/>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c) Kế hoạch năm học, học kỳ, tháng, tuần; kế hoạch, đề án, dự án, chiến lược định hướng phát triển của cơ sở giáo dục;</w:t>
      </w:r>
    </w:p>
    <w:p w14:paraId="2940BE92">
      <w:pPr>
        <w:pStyle w:val="5"/>
        <w:shd w:val="clear" w:color="auto" w:fill="auto"/>
        <w:tabs>
          <w:tab w:val="left" w:pos="1125"/>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d) Kinh phí hoạt động hàng năm, bao gồm các nguồn kinh phí do ngân sách nhà nước cấp và các nguồn tài chính khác; quyết toán kinh phí hằng năm; tài sản, trang thiết bị; kết quả kiểm toán của cơ sở giáo dục;</w:t>
      </w:r>
    </w:p>
    <w:p w14:paraId="33DBC2AD">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đ) Kế hoạch tuyển dụng, đào tạo, bồi dưỡng; quyết định bổ nhiệm, biệt phái, từ chức, miễn nhiệm, thay đổi chức danh nghề nghiệp, thay đổi vị trí việc làm, đi công tác nước ngoài, giải quyết chế độ, nâng bậc lương, thăng hạng, khen thưởng, kỷ luật, thôi việc, nghỉ hưu đối với nhà giáo, cán bộ quản lý và người lao động; việc đánh giá, xếp loại, hợp đồng làm việc, chấm dứt hợp đồng làm việc;</w:t>
      </w:r>
    </w:p>
    <w:p w14:paraId="10C8464F">
      <w:pPr>
        <w:pStyle w:val="5"/>
        <w:shd w:val="clear" w:color="auto" w:fill="auto"/>
        <w:tabs>
          <w:tab w:val="left" w:pos="1119"/>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e) Các vụ việc tiêu cực, </w:t>
      </w:r>
      <w:r>
        <w:rPr>
          <w:rStyle w:val="11"/>
          <w:rFonts w:hint="default" w:ascii="Times New Roman" w:hAnsi="Times New Roman" w:cs="Times New Roman"/>
          <w:color w:val="000000"/>
          <w:lang w:val="vi-VN"/>
        </w:rPr>
        <w:t xml:space="preserve">tham </w:t>
      </w:r>
      <w:r>
        <w:rPr>
          <w:rStyle w:val="11"/>
          <w:rFonts w:hint="default" w:ascii="Times New Roman" w:hAnsi="Times New Roman" w:cs="Times New Roman"/>
          <w:color w:val="000000"/>
          <w:lang w:val="vi-VN" w:eastAsia="vi-VN"/>
        </w:rPr>
        <w:t xml:space="preserve">nhũng </w:t>
      </w:r>
      <w:r>
        <w:rPr>
          <w:rStyle w:val="11"/>
          <w:rFonts w:hint="default" w:ascii="Times New Roman" w:hAnsi="Times New Roman" w:cs="Times New Roman"/>
          <w:color w:val="000000"/>
          <w:lang w:val="vi-VN"/>
        </w:rPr>
        <w:t xml:space="preserve">trong </w:t>
      </w:r>
      <w:r>
        <w:rPr>
          <w:rStyle w:val="11"/>
          <w:rFonts w:hint="default" w:ascii="Times New Roman" w:hAnsi="Times New Roman" w:cs="Times New Roman"/>
          <w:color w:val="000000"/>
          <w:lang w:val="vi-VN" w:eastAsia="vi-VN"/>
        </w:rPr>
        <w:t xml:space="preserve">cơ sở giáo dục đã được kết luận; bản kê </w:t>
      </w:r>
      <w:r>
        <w:rPr>
          <w:rStyle w:val="11"/>
          <w:rFonts w:hint="default" w:ascii="Times New Roman" w:hAnsi="Times New Roman" w:cs="Times New Roman"/>
          <w:color w:val="000000"/>
          <w:lang w:val="vi-VN"/>
        </w:rPr>
        <w:t xml:space="preserve">khai </w:t>
      </w:r>
      <w:r>
        <w:rPr>
          <w:rStyle w:val="11"/>
          <w:rFonts w:hint="default" w:ascii="Times New Roman" w:hAnsi="Times New Roman" w:cs="Times New Roman"/>
          <w:color w:val="000000"/>
          <w:lang w:val="vi-VN" w:eastAsia="vi-VN"/>
        </w:rPr>
        <w:t xml:space="preserve">tài sản, </w:t>
      </w:r>
      <w:r>
        <w:rPr>
          <w:rStyle w:val="11"/>
          <w:rFonts w:hint="default" w:ascii="Times New Roman" w:hAnsi="Times New Roman" w:cs="Times New Roman"/>
          <w:color w:val="000000"/>
          <w:lang w:val="vi-VN"/>
        </w:rPr>
        <w:t xml:space="preserve">thu </w:t>
      </w:r>
      <w:r>
        <w:rPr>
          <w:rStyle w:val="11"/>
          <w:rFonts w:hint="default" w:ascii="Times New Roman" w:hAnsi="Times New Roman" w:cs="Times New Roman"/>
          <w:color w:val="000000"/>
          <w:lang w:val="vi-VN" w:eastAsia="vi-VN"/>
        </w:rPr>
        <w:t xml:space="preserve">nhập của người có nghĩa vụ phải kê </w:t>
      </w:r>
      <w:r>
        <w:rPr>
          <w:rStyle w:val="11"/>
          <w:rFonts w:hint="default" w:ascii="Times New Roman" w:hAnsi="Times New Roman" w:cs="Times New Roman"/>
          <w:color w:val="000000"/>
          <w:lang w:val="vi-VN"/>
        </w:rPr>
        <w:t xml:space="preserve">khai theo quy </w:t>
      </w:r>
      <w:r>
        <w:rPr>
          <w:rStyle w:val="11"/>
          <w:rFonts w:hint="default" w:ascii="Times New Roman" w:hAnsi="Times New Roman" w:cs="Times New Roman"/>
          <w:color w:val="000000"/>
          <w:lang w:val="vi-VN" w:eastAsia="vi-VN"/>
        </w:rPr>
        <w:t>định của pháp luật;</w:t>
      </w:r>
    </w:p>
    <w:p w14:paraId="6E3E07E8">
      <w:pPr>
        <w:pStyle w:val="5"/>
        <w:shd w:val="clear" w:color="auto" w:fill="auto"/>
        <w:tabs>
          <w:tab w:val="left" w:pos="1138"/>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g) Kết quả </w:t>
      </w:r>
      <w:r>
        <w:rPr>
          <w:rStyle w:val="11"/>
          <w:rFonts w:hint="default" w:ascii="Times New Roman" w:hAnsi="Times New Roman" w:cs="Times New Roman"/>
          <w:color w:val="000000"/>
          <w:lang w:val="vi-VN"/>
        </w:rPr>
        <w:t xml:space="preserve">thanh tra, </w:t>
      </w:r>
      <w:r>
        <w:rPr>
          <w:rStyle w:val="11"/>
          <w:rFonts w:hint="default" w:ascii="Times New Roman" w:hAnsi="Times New Roman" w:cs="Times New Roman"/>
          <w:color w:val="000000"/>
          <w:lang w:val="vi-VN" w:eastAsia="vi-VN"/>
        </w:rPr>
        <w:t xml:space="preserve">kiểm </w:t>
      </w:r>
      <w:r>
        <w:rPr>
          <w:rStyle w:val="11"/>
          <w:rFonts w:hint="default" w:ascii="Times New Roman" w:hAnsi="Times New Roman" w:cs="Times New Roman"/>
          <w:color w:val="000000"/>
          <w:lang w:val="vi-VN"/>
        </w:rPr>
        <w:t xml:space="preserve">tra, </w:t>
      </w:r>
      <w:r>
        <w:rPr>
          <w:rStyle w:val="11"/>
          <w:rFonts w:hint="default" w:ascii="Times New Roman" w:hAnsi="Times New Roman" w:cs="Times New Roman"/>
          <w:color w:val="000000"/>
          <w:lang w:val="vi-VN" w:eastAsia="vi-VN"/>
        </w:rPr>
        <w:t xml:space="preserve">giải quyết khiếu nại, tố cáo </w:t>
      </w:r>
      <w:r>
        <w:rPr>
          <w:rStyle w:val="11"/>
          <w:rFonts w:hint="default" w:ascii="Times New Roman" w:hAnsi="Times New Roman" w:cs="Times New Roman"/>
          <w:color w:val="000000"/>
          <w:lang w:val="vi-VN"/>
        </w:rPr>
        <w:t xml:space="preserve">trong </w:t>
      </w:r>
      <w:r>
        <w:rPr>
          <w:rStyle w:val="11"/>
          <w:rFonts w:hint="default" w:ascii="Times New Roman" w:hAnsi="Times New Roman" w:cs="Times New Roman"/>
          <w:color w:val="000000"/>
          <w:lang w:val="vi-VN" w:eastAsia="vi-VN"/>
        </w:rPr>
        <w:t>cơ sở giáo dục;</w:t>
      </w:r>
    </w:p>
    <w:p w14:paraId="5CC24CDC">
      <w:pPr>
        <w:pStyle w:val="5"/>
        <w:shd w:val="clear" w:color="auto" w:fill="auto"/>
        <w:tabs>
          <w:tab w:val="left" w:pos="1133"/>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h) Kết quả tiếp </w:t>
      </w:r>
      <w:r>
        <w:rPr>
          <w:rStyle w:val="11"/>
          <w:rFonts w:hint="default" w:ascii="Times New Roman" w:hAnsi="Times New Roman" w:cs="Times New Roman"/>
          <w:color w:val="000000"/>
          <w:lang w:val="vi-VN"/>
        </w:rPr>
        <w:t xml:space="preserve">thu </w:t>
      </w:r>
      <w:r>
        <w:rPr>
          <w:rStyle w:val="11"/>
          <w:rFonts w:hint="default" w:ascii="Times New Roman" w:hAnsi="Times New Roman" w:cs="Times New Roman"/>
          <w:color w:val="000000"/>
          <w:lang w:val="vi-VN" w:eastAsia="vi-VN"/>
        </w:rPr>
        <w:t xml:space="preserve">ý kiến của nhà giáo, cán bộ quản lý và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về những vấn đề thuộc thẩm quyền quyết định của hiệu trưởng đưa </w:t>
      </w:r>
      <w:r>
        <w:rPr>
          <w:rStyle w:val="11"/>
          <w:rFonts w:hint="default" w:ascii="Times New Roman" w:hAnsi="Times New Roman" w:cs="Times New Roman"/>
          <w:color w:val="000000"/>
          <w:lang w:val="vi-VN"/>
        </w:rPr>
        <w:t xml:space="preserve">ra </w:t>
      </w:r>
      <w:r>
        <w:rPr>
          <w:rStyle w:val="11"/>
          <w:rFonts w:hint="default" w:ascii="Times New Roman" w:hAnsi="Times New Roman" w:cs="Times New Roman"/>
          <w:color w:val="000000"/>
          <w:lang w:val="vi-VN" w:eastAsia="vi-VN"/>
        </w:rPr>
        <w:t xml:space="preserve">lấy ý kiến nhà giáo, cán bộ quản lý và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định tại Điều </w:t>
      </w:r>
      <w:r>
        <w:rPr>
          <w:rStyle w:val="11"/>
          <w:rFonts w:hint="default" w:ascii="Times New Roman" w:hAnsi="Times New Roman" w:cs="Times New Roman"/>
          <w:color w:val="000000"/>
          <w:lang w:val="vi-VN"/>
        </w:rPr>
        <w:t xml:space="preserve">11 </w:t>
      </w:r>
      <w:r>
        <w:rPr>
          <w:rStyle w:val="11"/>
          <w:rFonts w:hint="default" w:ascii="Times New Roman" w:hAnsi="Times New Roman" w:cs="Times New Roman"/>
          <w:color w:val="000000"/>
          <w:lang w:val="vi-VN" w:eastAsia="vi-VN"/>
        </w:rPr>
        <w:t>của Thông tư này;</w:t>
      </w:r>
    </w:p>
    <w:p w14:paraId="250B7E3F">
      <w:pPr>
        <w:pStyle w:val="5"/>
        <w:shd w:val="clear" w:color="auto" w:fill="auto"/>
        <w:tabs>
          <w:tab w:val="left" w:pos="1076"/>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i) Văn bản chỉ đạo, điều hành của cơ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quản lý cấp trên liên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đến công việc của cơ sở giáo dục.</w:t>
      </w:r>
    </w:p>
    <w:p w14:paraId="44F7070F">
      <w:pPr>
        <w:pStyle w:val="5"/>
        <w:shd w:val="clear" w:color="auto" w:fill="auto"/>
        <w:tabs>
          <w:tab w:val="left" w:pos="1114"/>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2. Những việc phải công </w:t>
      </w:r>
      <w:r>
        <w:rPr>
          <w:rStyle w:val="11"/>
          <w:rFonts w:hint="default" w:ascii="Times New Roman" w:hAnsi="Times New Roman" w:cs="Times New Roman"/>
          <w:color w:val="000000"/>
          <w:lang w:val="vi-VN"/>
        </w:rPr>
        <w:t xml:space="preserve">khai </w:t>
      </w:r>
      <w:r>
        <w:rPr>
          <w:rStyle w:val="11"/>
          <w:rFonts w:hint="default" w:ascii="Times New Roman" w:hAnsi="Times New Roman" w:cs="Times New Roman"/>
          <w:color w:val="000000"/>
          <w:lang w:val="vi-VN" w:eastAsia="vi-VN"/>
        </w:rPr>
        <w:t xml:space="preserve">để người học, cơ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quản lý nhà nước có thẩm quyền và xã hội </w:t>
      </w:r>
      <w:r>
        <w:rPr>
          <w:rStyle w:val="11"/>
          <w:rFonts w:hint="default" w:ascii="Times New Roman" w:hAnsi="Times New Roman" w:cs="Times New Roman"/>
          <w:color w:val="000000"/>
          <w:lang w:val="vi-VN"/>
        </w:rPr>
        <w:t xml:space="preserve">tham gia </w:t>
      </w:r>
      <w:r>
        <w:rPr>
          <w:rStyle w:val="11"/>
          <w:rFonts w:hint="default" w:ascii="Times New Roman" w:hAnsi="Times New Roman" w:cs="Times New Roman"/>
          <w:color w:val="000000"/>
          <w:lang w:val="vi-VN" w:eastAsia="vi-VN"/>
        </w:rPr>
        <w:t xml:space="preserve">giám sát, đánh giá cơ sở giáo dục </w:t>
      </w:r>
      <w:r>
        <w:rPr>
          <w:rStyle w:val="11"/>
          <w:rFonts w:hint="default" w:ascii="Times New Roman" w:hAnsi="Times New Roman" w:cs="Times New Roman"/>
          <w:color w:val="000000"/>
          <w:lang w:val="vi-VN"/>
        </w:rPr>
        <w:t xml:space="preserve">theo quy </w:t>
      </w:r>
      <w:r>
        <w:rPr>
          <w:rStyle w:val="11"/>
          <w:rFonts w:hint="default" w:ascii="Times New Roman" w:hAnsi="Times New Roman" w:cs="Times New Roman"/>
          <w:color w:val="000000"/>
          <w:lang w:val="vi-VN" w:eastAsia="vi-VN"/>
        </w:rPr>
        <w:t>định của pháp luật:</w:t>
      </w:r>
    </w:p>
    <w:p w14:paraId="53D6B1ED">
      <w:pPr>
        <w:pStyle w:val="5"/>
        <w:shd w:val="clear" w:color="auto" w:fill="auto"/>
        <w:tabs>
          <w:tab w:val="left" w:pos="1119"/>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a) Những việc được Bộ trưởng Bộ Giáo dục và Đào tạo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định tại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chế thực hiện công </w:t>
      </w:r>
      <w:r>
        <w:rPr>
          <w:rStyle w:val="11"/>
          <w:rFonts w:hint="default" w:ascii="Times New Roman" w:hAnsi="Times New Roman" w:cs="Times New Roman"/>
          <w:color w:val="000000"/>
          <w:lang w:val="vi-VN"/>
        </w:rPr>
        <w:t xml:space="preserve">khai </w:t>
      </w:r>
      <w:r>
        <w:rPr>
          <w:rStyle w:val="11"/>
          <w:rFonts w:hint="default" w:ascii="Times New Roman" w:hAnsi="Times New Roman" w:cs="Times New Roman"/>
          <w:color w:val="000000"/>
          <w:lang w:val="vi-VN" w:eastAsia="vi-VN"/>
        </w:rPr>
        <w:t>đối với cơ sở giáo dục và đào tạo thuộc hệ thống giáo dục quốc dân;</w:t>
      </w:r>
    </w:p>
    <w:p w14:paraId="6E74A504">
      <w:pPr>
        <w:pStyle w:val="5"/>
        <w:shd w:val="clear" w:color="auto" w:fill="auto"/>
        <w:tabs>
          <w:tab w:val="left" w:pos="1133"/>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b) Tất cả các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định của cơ sở giáo dục liên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đến việc học tập của người học </w:t>
      </w:r>
      <w:r>
        <w:rPr>
          <w:rStyle w:val="11"/>
          <w:rFonts w:hint="default" w:ascii="Times New Roman" w:hAnsi="Times New Roman" w:cs="Times New Roman"/>
          <w:color w:val="000000"/>
          <w:lang w:val="vi-VN"/>
        </w:rPr>
        <w:t xml:space="preserve">theo quy </w:t>
      </w:r>
      <w:r>
        <w:rPr>
          <w:rStyle w:val="11"/>
          <w:rFonts w:hint="default" w:ascii="Times New Roman" w:hAnsi="Times New Roman" w:cs="Times New Roman"/>
          <w:color w:val="000000"/>
          <w:lang w:val="vi-VN" w:eastAsia="vi-VN"/>
        </w:rPr>
        <w:t>định của pháp luật;</w:t>
      </w:r>
    </w:p>
    <w:p w14:paraId="0BEB7514">
      <w:pPr>
        <w:pStyle w:val="5"/>
        <w:shd w:val="clear" w:color="auto" w:fill="auto"/>
        <w:tabs>
          <w:tab w:val="left" w:pos="1128"/>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c) Kết quả kiểm định chất lượng giáo dục.</w:t>
      </w:r>
    </w:p>
    <w:p w14:paraId="62F74606">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 xml:space="preserve">Điều </w:t>
      </w:r>
      <w:r>
        <w:rPr>
          <w:rStyle w:val="11"/>
          <w:rFonts w:hint="default" w:ascii="Times New Roman" w:hAnsi="Times New Roman" w:cs="Times New Roman"/>
          <w:b/>
          <w:bCs/>
          <w:color w:val="000000"/>
        </w:rPr>
        <w:t>15</w:t>
      </w:r>
      <w:r>
        <w:rPr>
          <w:rStyle w:val="11"/>
          <w:rFonts w:hint="default" w:ascii="Times New Roman" w:hAnsi="Times New Roman" w:cs="Times New Roman"/>
          <w:b/>
          <w:bCs/>
          <w:color w:val="000000"/>
          <w:lang w:val="vi-VN"/>
        </w:rPr>
        <w:t>.</w:t>
      </w:r>
      <w:r>
        <w:rPr>
          <w:rStyle w:val="11"/>
          <w:rFonts w:hint="default" w:ascii="Times New Roman" w:hAnsi="Times New Roman" w:cs="Times New Roman"/>
          <w:color w:val="000000"/>
          <w:lang w:val="vi-VN"/>
        </w:rPr>
        <w:t xml:space="preserve"> </w:t>
      </w:r>
      <w:r>
        <w:rPr>
          <w:rStyle w:val="11"/>
          <w:rFonts w:hint="default" w:ascii="Times New Roman" w:hAnsi="Times New Roman" w:cs="Times New Roman"/>
          <w:color w:val="000000"/>
          <w:lang w:val="vi-VN" w:eastAsia="vi-VN"/>
        </w:rPr>
        <w:t xml:space="preserve">Hình thức, thời điểm và thời </w:t>
      </w:r>
      <w:r>
        <w:rPr>
          <w:rStyle w:val="11"/>
          <w:rFonts w:hint="default" w:ascii="Times New Roman" w:hAnsi="Times New Roman" w:cs="Times New Roman"/>
          <w:color w:val="000000"/>
          <w:lang w:val="vi-VN"/>
        </w:rPr>
        <w:t xml:space="preserve">gian </w:t>
      </w:r>
      <w:r>
        <w:rPr>
          <w:rStyle w:val="11"/>
          <w:rFonts w:hint="default" w:ascii="Times New Roman" w:hAnsi="Times New Roman" w:cs="Times New Roman"/>
          <w:color w:val="000000"/>
          <w:lang w:val="vi-VN" w:eastAsia="vi-VN"/>
        </w:rPr>
        <w:t xml:space="preserve">công </w:t>
      </w:r>
      <w:r>
        <w:rPr>
          <w:rStyle w:val="11"/>
          <w:rFonts w:hint="default" w:ascii="Times New Roman" w:hAnsi="Times New Roman" w:cs="Times New Roman"/>
          <w:color w:val="000000"/>
          <w:lang w:val="vi-VN"/>
        </w:rPr>
        <w:t>khai</w:t>
      </w:r>
    </w:p>
    <w:p w14:paraId="43463224">
      <w:pPr>
        <w:pStyle w:val="5"/>
        <w:shd w:val="clear" w:color="auto" w:fill="auto"/>
        <w:tabs>
          <w:tab w:val="left" w:pos="1124"/>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1. Hình thức công </w:t>
      </w:r>
      <w:r>
        <w:rPr>
          <w:rStyle w:val="11"/>
          <w:rFonts w:hint="default" w:ascii="Times New Roman" w:hAnsi="Times New Roman" w:cs="Times New Roman"/>
          <w:color w:val="000000"/>
          <w:lang w:val="vi-VN"/>
        </w:rPr>
        <w:t>khai</w:t>
      </w:r>
    </w:p>
    <w:p w14:paraId="76FE605F">
      <w:pPr>
        <w:pStyle w:val="5"/>
        <w:shd w:val="clear" w:color="auto" w:fill="auto"/>
        <w:spacing w:after="0"/>
        <w:ind w:firstLine="72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Căn cứ đặc điểm, tính chất hoạt động và nội </w:t>
      </w:r>
      <w:r>
        <w:rPr>
          <w:rStyle w:val="11"/>
          <w:rFonts w:hint="default" w:ascii="Times New Roman" w:hAnsi="Times New Roman" w:cs="Times New Roman"/>
          <w:color w:val="000000"/>
          <w:lang w:val="vi-VN"/>
        </w:rPr>
        <w:t xml:space="preserve">dung </w:t>
      </w:r>
      <w:r>
        <w:rPr>
          <w:rStyle w:val="11"/>
          <w:rFonts w:hint="default" w:ascii="Times New Roman" w:hAnsi="Times New Roman" w:cs="Times New Roman"/>
          <w:color w:val="000000"/>
          <w:lang w:val="vi-VN" w:eastAsia="vi-VN"/>
        </w:rPr>
        <w:t xml:space="preserve">phải công </w:t>
      </w:r>
      <w:r>
        <w:rPr>
          <w:rStyle w:val="11"/>
          <w:rFonts w:hint="default" w:ascii="Times New Roman" w:hAnsi="Times New Roman" w:cs="Times New Roman"/>
          <w:color w:val="000000"/>
          <w:lang w:val="vi-VN"/>
        </w:rPr>
        <w:t xml:space="preserve">khai, </w:t>
      </w:r>
      <w:r>
        <w:rPr>
          <w:rStyle w:val="11"/>
          <w:rFonts w:hint="default" w:ascii="Times New Roman" w:hAnsi="Times New Roman" w:cs="Times New Roman"/>
          <w:color w:val="000000"/>
          <w:lang w:val="vi-VN" w:eastAsia="vi-VN"/>
        </w:rPr>
        <w:t xml:space="preserve">các cơ sở giáo dục áp dụng một, một số hoặc tất cả các hình thức công </w:t>
      </w:r>
      <w:r>
        <w:rPr>
          <w:rStyle w:val="11"/>
          <w:rFonts w:hint="default" w:ascii="Times New Roman" w:hAnsi="Times New Roman" w:cs="Times New Roman"/>
          <w:color w:val="000000"/>
          <w:lang w:val="vi-VN"/>
        </w:rPr>
        <w:t xml:space="preserve">khai sau </w:t>
      </w:r>
      <w:r>
        <w:rPr>
          <w:rStyle w:val="11"/>
          <w:rFonts w:hint="default" w:ascii="Times New Roman" w:hAnsi="Times New Roman" w:cs="Times New Roman"/>
          <w:color w:val="000000"/>
          <w:lang w:val="vi-VN" w:eastAsia="vi-VN"/>
        </w:rPr>
        <w:t>đây:</w:t>
      </w:r>
    </w:p>
    <w:p w14:paraId="17C41FCA">
      <w:pPr>
        <w:pStyle w:val="5"/>
        <w:shd w:val="clear" w:color="auto" w:fill="auto"/>
        <w:tabs>
          <w:tab w:val="left" w:pos="1128"/>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a) Niêm yết tại cơ sở giáo dục;</w:t>
      </w:r>
    </w:p>
    <w:p w14:paraId="5A0444D9">
      <w:pPr>
        <w:pStyle w:val="5"/>
        <w:shd w:val="clear" w:color="auto" w:fill="auto"/>
        <w:tabs>
          <w:tab w:val="left" w:pos="1133"/>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b) Thông báo tại hội nghị nhà giáo, cán bộ quản lý,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động của cơ sở giáo dục; thông báo tại đối thoại của cơ sở giáo dục;</w:t>
      </w:r>
    </w:p>
    <w:p w14:paraId="70D22912">
      <w:pPr>
        <w:pStyle w:val="5"/>
        <w:shd w:val="clear" w:color="auto" w:fill="auto"/>
        <w:tabs>
          <w:tab w:val="left" w:pos="1133"/>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c) Thông báo </w:t>
      </w:r>
      <w:r>
        <w:rPr>
          <w:rStyle w:val="11"/>
          <w:rFonts w:hint="default" w:ascii="Times New Roman" w:hAnsi="Times New Roman" w:cs="Times New Roman"/>
          <w:color w:val="000000"/>
          <w:lang w:val="vi-VN"/>
        </w:rPr>
        <w:t xml:space="preserve">cho </w:t>
      </w:r>
      <w:r>
        <w:rPr>
          <w:rStyle w:val="11"/>
          <w:rFonts w:hint="default" w:ascii="Times New Roman" w:hAnsi="Times New Roman" w:cs="Times New Roman"/>
          <w:color w:val="000000"/>
          <w:lang w:val="vi-VN" w:eastAsia="vi-VN"/>
        </w:rPr>
        <w:t xml:space="preserve">trưởng các đơn vị trực thuộc và thuộc cơ sở giáo dục và yêu cầu đơn vị thông báo đến nhà giáo, cán bộ quản lý và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làm việc </w:t>
      </w:r>
      <w:r>
        <w:rPr>
          <w:rStyle w:val="11"/>
          <w:rFonts w:hint="default" w:ascii="Times New Roman" w:hAnsi="Times New Roman" w:cs="Times New Roman"/>
          <w:color w:val="000000"/>
          <w:lang w:val="vi-VN"/>
        </w:rPr>
        <w:t xml:space="preserve">trong </w:t>
      </w:r>
      <w:r>
        <w:rPr>
          <w:rStyle w:val="11"/>
          <w:rFonts w:hint="default" w:ascii="Times New Roman" w:hAnsi="Times New Roman" w:cs="Times New Roman"/>
          <w:color w:val="000000"/>
          <w:lang w:val="vi-VN" w:eastAsia="vi-VN"/>
        </w:rPr>
        <w:t>các đơn vị đó;</w:t>
      </w:r>
    </w:p>
    <w:p w14:paraId="191FDF4E">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rPr>
        <w:t>d</w:t>
      </w:r>
      <w:r>
        <w:rPr>
          <w:rStyle w:val="11"/>
          <w:rFonts w:hint="default" w:ascii="Times New Roman" w:hAnsi="Times New Roman" w:cs="Times New Roman"/>
          <w:color w:val="000000"/>
          <w:lang w:val="vi-VN"/>
        </w:rPr>
        <w:t xml:space="preserve">) </w:t>
      </w:r>
      <w:r>
        <w:rPr>
          <w:rStyle w:val="11"/>
          <w:rFonts w:hint="default" w:ascii="Times New Roman" w:hAnsi="Times New Roman" w:cs="Times New Roman"/>
          <w:color w:val="000000"/>
          <w:lang w:val="vi-VN" w:eastAsia="vi-VN"/>
        </w:rPr>
        <w:t xml:space="preserve">Các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định liên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đến việc học tập của người học phải được cơ sở giáo dục công </w:t>
      </w:r>
      <w:r>
        <w:rPr>
          <w:rStyle w:val="11"/>
          <w:rFonts w:hint="default" w:ascii="Times New Roman" w:hAnsi="Times New Roman" w:cs="Times New Roman"/>
          <w:color w:val="000000"/>
          <w:lang w:val="vi-VN"/>
        </w:rPr>
        <w:t xml:space="preserve">khai theo </w:t>
      </w:r>
      <w:r>
        <w:rPr>
          <w:rStyle w:val="11"/>
          <w:rFonts w:hint="default" w:ascii="Times New Roman" w:hAnsi="Times New Roman" w:cs="Times New Roman"/>
          <w:color w:val="000000"/>
          <w:lang w:val="vi-VN" w:eastAsia="vi-VN"/>
        </w:rPr>
        <w:t xml:space="preserve">các hình thức phù hợp với nội </w:t>
      </w:r>
      <w:r>
        <w:rPr>
          <w:rStyle w:val="11"/>
          <w:rFonts w:hint="default" w:ascii="Times New Roman" w:hAnsi="Times New Roman" w:cs="Times New Roman"/>
          <w:color w:val="000000"/>
          <w:lang w:val="vi-VN"/>
        </w:rPr>
        <w:t xml:space="preserve">dung, </w:t>
      </w:r>
      <w:r>
        <w:rPr>
          <w:rStyle w:val="11"/>
          <w:rFonts w:hint="default" w:ascii="Times New Roman" w:hAnsi="Times New Roman" w:cs="Times New Roman"/>
          <w:color w:val="000000"/>
          <w:lang w:val="vi-VN" w:eastAsia="vi-VN"/>
        </w:rPr>
        <w:t xml:space="preserve">phương thức, đối tượng,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mô giáo dục, đào tạo.</w:t>
      </w:r>
    </w:p>
    <w:p w14:paraId="76C68574">
      <w:pPr>
        <w:pStyle w:val="5"/>
        <w:shd w:val="clear" w:color="auto" w:fill="auto"/>
        <w:tabs>
          <w:tab w:val="left" w:pos="1238"/>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2. Thời điểm và thời </w:t>
      </w:r>
      <w:r>
        <w:rPr>
          <w:rStyle w:val="11"/>
          <w:rFonts w:hint="default" w:ascii="Times New Roman" w:hAnsi="Times New Roman" w:cs="Times New Roman"/>
          <w:color w:val="000000"/>
          <w:lang w:val="vi-VN"/>
        </w:rPr>
        <w:t xml:space="preserve">gian </w:t>
      </w:r>
      <w:r>
        <w:rPr>
          <w:rStyle w:val="11"/>
          <w:rFonts w:hint="default" w:ascii="Times New Roman" w:hAnsi="Times New Roman" w:cs="Times New Roman"/>
          <w:color w:val="000000"/>
          <w:lang w:val="vi-VN" w:eastAsia="vi-VN"/>
        </w:rPr>
        <w:t xml:space="preserve">công </w:t>
      </w:r>
      <w:r>
        <w:rPr>
          <w:rStyle w:val="11"/>
          <w:rFonts w:hint="default" w:ascii="Times New Roman" w:hAnsi="Times New Roman" w:cs="Times New Roman"/>
          <w:color w:val="000000"/>
          <w:lang w:val="vi-VN"/>
        </w:rPr>
        <w:t>khai</w:t>
      </w:r>
    </w:p>
    <w:p w14:paraId="38FAB657">
      <w:pPr>
        <w:pStyle w:val="5"/>
        <w:shd w:val="clear" w:color="auto" w:fill="auto"/>
        <w:tabs>
          <w:tab w:val="left" w:pos="1253"/>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a) Đối với các những việc phải công </w:t>
      </w:r>
      <w:r>
        <w:rPr>
          <w:rStyle w:val="11"/>
          <w:rFonts w:hint="default" w:ascii="Times New Roman" w:hAnsi="Times New Roman" w:cs="Times New Roman"/>
          <w:color w:val="000000"/>
          <w:lang w:val="vi-VN"/>
        </w:rPr>
        <w:t xml:space="preserve">khai cho </w:t>
      </w:r>
      <w:r>
        <w:rPr>
          <w:rStyle w:val="11"/>
          <w:rFonts w:hint="default" w:ascii="Times New Roman" w:hAnsi="Times New Roman" w:cs="Times New Roman"/>
          <w:color w:val="000000"/>
          <w:lang w:val="vi-VN" w:eastAsia="vi-VN"/>
        </w:rPr>
        <w:t xml:space="preserve">nhà giáo, cán bộ quản lý và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được biết: chậm nhất </w:t>
      </w:r>
      <w:r>
        <w:rPr>
          <w:rStyle w:val="11"/>
          <w:rFonts w:hint="default" w:ascii="Times New Roman" w:hAnsi="Times New Roman" w:cs="Times New Roman"/>
          <w:color w:val="000000"/>
          <w:lang w:val="vi-VN"/>
        </w:rPr>
        <w:t xml:space="preserve">03 </w:t>
      </w:r>
      <w:r>
        <w:rPr>
          <w:rStyle w:val="11"/>
          <w:rFonts w:hint="default" w:ascii="Times New Roman" w:hAnsi="Times New Roman" w:cs="Times New Roman"/>
          <w:color w:val="000000"/>
          <w:lang w:val="vi-VN" w:eastAsia="vi-VN"/>
        </w:rPr>
        <w:t xml:space="preserve">ngày làm việc. Trường hợp đặc biệt không quá </w:t>
      </w:r>
      <w:r>
        <w:rPr>
          <w:rStyle w:val="11"/>
          <w:rFonts w:hint="default" w:ascii="Times New Roman" w:hAnsi="Times New Roman" w:cs="Times New Roman"/>
          <w:color w:val="000000"/>
          <w:lang w:val="vi-VN"/>
        </w:rPr>
        <w:t xml:space="preserve">05 </w:t>
      </w:r>
      <w:r>
        <w:rPr>
          <w:rStyle w:val="11"/>
          <w:rFonts w:hint="default" w:ascii="Times New Roman" w:hAnsi="Times New Roman" w:cs="Times New Roman"/>
          <w:color w:val="000000"/>
          <w:lang w:val="vi-VN" w:eastAsia="vi-VN"/>
        </w:rPr>
        <w:t xml:space="preserve">ngày kể từ ngày văn bản có nội </w:t>
      </w:r>
      <w:r>
        <w:rPr>
          <w:rStyle w:val="11"/>
          <w:rFonts w:hint="default" w:ascii="Times New Roman" w:hAnsi="Times New Roman" w:cs="Times New Roman"/>
          <w:color w:val="000000"/>
          <w:lang w:val="vi-VN"/>
        </w:rPr>
        <w:t xml:space="preserve">dung </w:t>
      </w:r>
      <w:r>
        <w:rPr>
          <w:rStyle w:val="11"/>
          <w:rFonts w:hint="default" w:ascii="Times New Roman" w:hAnsi="Times New Roman" w:cs="Times New Roman"/>
          <w:color w:val="000000"/>
          <w:lang w:val="vi-VN" w:eastAsia="vi-VN"/>
        </w:rPr>
        <w:t xml:space="preserve">về các việc phải công </w:t>
      </w:r>
      <w:r>
        <w:rPr>
          <w:rStyle w:val="11"/>
          <w:rFonts w:hint="default" w:ascii="Times New Roman" w:hAnsi="Times New Roman" w:cs="Times New Roman"/>
          <w:color w:val="000000"/>
          <w:lang w:val="vi-VN"/>
        </w:rPr>
        <w:t xml:space="preserve">khai </w:t>
      </w:r>
      <w:r>
        <w:rPr>
          <w:rStyle w:val="11"/>
          <w:rFonts w:hint="default" w:ascii="Times New Roman" w:hAnsi="Times New Roman" w:cs="Times New Roman"/>
          <w:color w:val="000000"/>
          <w:lang w:val="vi-VN" w:eastAsia="vi-VN"/>
        </w:rPr>
        <w:t xml:space="preserve">được </w:t>
      </w:r>
      <w:r>
        <w:rPr>
          <w:rStyle w:val="11"/>
          <w:rFonts w:hint="default" w:ascii="Times New Roman" w:hAnsi="Times New Roman" w:cs="Times New Roman"/>
          <w:color w:val="000000"/>
          <w:lang w:val="vi-VN"/>
        </w:rPr>
        <w:t xml:space="preserve">ban </w:t>
      </w:r>
      <w:r>
        <w:rPr>
          <w:rStyle w:val="11"/>
          <w:rFonts w:hint="default" w:ascii="Times New Roman" w:hAnsi="Times New Roman" w:cs="Times New Roman"/>
          <w:color w:val="000000"/>
          <w:lang w:val="vi-VN" w:eastAsia="vi-VN"/>
        </w:rPr>
        <w:t xml:space="preserve">hành hoặc kể từ ngày nhận được văn bản của cơ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đơn vị cấp trên, trừ những tài liệu mật </w:t>
      </w:r>
      <w:r>
        <w:rPr>
          <w:rStyle w:val="11"/>
          <w:rFonts w:hint="default" w:ascii="Times New Roman" w:hAnsi="Times New Roman" w:cs="Times New Roman"/>
          <w:color w:val="000000"/>
          <w:lang w:val="vi-VN"/>
        </w:rPr>
        <w:t xml:space="preserve">theo quy </w:t>
      </w:r>
      <w:r>
        <w:rPr>
          <w:rStyle w:val="11"/>
          <w:rFonts w:hint="default" w:ascii="Times New Roman" w:hAnsi="Times New Roman" w:cs="Times New Roman"/>
          <w:color w:val="000000"/>
          <w:lang w:val="vi-VN" w:eastAsia="vi-VN"/>
        </w:rPr>
        <w:t xml:space="preserve">định của pháp luật và trường hợp sử dụng hình thức thông báo tại hội nghị nhà giáo, cán bộ quản lý và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Đối với văn bản niêm yết tại trụ sở của cơ sở giáo dục thì phải thực hiện niêm yết ít nhất </w:t>
      </w:r>
      <w:r>
        <w:rPr>
          <w:rStyle w:val="11"/>
          <w:rFonts w:hint="default" w:ascii="Times New Roman" w:hAnsi="Times New Roman" w:cs="Times New Roman"/>
          <w:color w:val="000000"/>
          <w:lang w:val="vi-VN"/>
        </w:rPr>
        <w:t xml:space="preserve">15 </w:t>
      </w:r>
      <w:r>
        <w:rPr>
          <w:rStyle w:val="11"/>
          <w:rFonts w:hint="default" w:ascii="Times New Roman" w:hAnsi="Times New Roman" w:cs="Times New Roman"/>
          <w:color w:val="000000"/>
          <w:lang w:val="vi-VN" w:eastAsia="vi-VN"/>
        </w:rPr>
        <w:t>ngày liên tục kể từ ngày niêm yết;</w:t>
      </w:r>
    </w:p>
    <w:p w14:paraId="0532038C">
      <w:pPr>
        <w:pStyle w:val="5"/>
        <w:shd w:val="clear" w:color="auto" w:fill="auto"/>
        <w:tabs>
          <w:tab w:val="left" w:pos="1272"/>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b) Các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định liên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đến việc học tập của người học phải được cơ sở giáo dục công </w:t>
      </w:r>
      <w:r>
        <w:rPr>
          <w:rStyle w:val="11"/>
          <w:rFonts w:hint="default" w:ascii="Times New Roman" w:hAnsi="Times New Roman" w:cs="Times New Roman"/>
          <w:color w:val="000000"/>
          <w:lang w:val="vi-VN"/>
        </w:rPr>
        <w:t xml:space="preserve">khai </w:t>
      </w:r>
      <w:r>
        <w:rPr>
          <w:rStyle w:val="11"/>
          <w:rFonts w:hint="default" w:ascii="Times New Roman" w:hAnsi="Times New Roman" w:cs="Times New Roman"/>
          <w:color w:val="000000"/>
          <w:lang w:val="vi-VN" w:eastAsia="vi-VN"/>
        </w:rPr>
        <w:t xml:space="preserve">vào tháng </w:t>
      </w:r>
      <w:r>
        <w:rPr>
          <w:rStyle w:val="11"/>
          <w:rFonts w:hint="default" w:ascii="Times New Roman" w:hAnsi="Times New Roman" w:cs="Times New Roman"/>
          <w:color w:val="000000"/>
          <w:lang w:val="vi-VN"/>
        </w:rPr>
        <w:t xml:space="preserve">6 </w:t>
      </w:r>
      <w:r>
        <w:rPr>
          <w:rStyle w:val="11"/>
          <w:rFonts w:hint="default" w:ascii="Times New Roman" w:hAnsi="Times New Roman" w:cs="Times New Roman"/>
          <w:color w:val="000000"/>
          <w:lang w:val="vi-VN" w:eastAsia="vi-VN"/>
        </w:rPr>
        <w:t xml:space="preserve">hằng năm, đảm bảo đầy đủ, chính xác và kịp thời trước </w:t>
      </w:r>
      <w:r>
        <w:rPr>
          <w:rStyle w:val="11"/>
          <w:rFonts w:hint="default" w:ascii="Times New Roman" w:hAnsi="Times New Roman" w:cs="Times New Roman"/>
          <w:color w:val="000000"/>
          <w:lang w:val="vi-VN"/>
        </w:rPr>
        <w:t xml:space="preserve">khi khai </w:t>
      </w:r>
      <w:r>
        <w:rPr>
          <w:rStyle w:val="11"/>
          <w:rFonts w:hint="default" w:ascii="Times New Roman" w:hAnsi="Times New Roman" w:cs="Times New Roman"/>
          <w:color w:val="000000"/>
          <w:lang w:val="vi-VN" w:eastAsia="vi-VN"/>
        </w:rPr>
        <w:t xml:space="preserve">giảng năm học mới hoặc </w:t>
      </w:r>
      <w:r>
        <w:rPr>
          <w:rStyle w:val="11"/>
          <w:rFonts w:hint="default" w:ascii="Times New Roman" w:hAnsi="Times New Roman" w:cs="Times New Roman"/>
          <w:color w:val="000000"/>
          <w:lang w:val="vi-VN"/>
        </w:rPr>
        <w:t xml:space="preserve">khi </w:t>
      </w:r>
      <w:r>
        <w:rPr>
          <w:rStyle w:val="11"/>
          <w:rFonts w:hint="default" w:ascii="Times New Roman" w:hAnsi="Times New Roman" w:cs="Times New Roman"/>
          <w:color w:val="000000"/>
          <w:lang w:val="vi-VN" w:eastAsia="vi-VN"/>
        </w:rPr>
        <w:t xml:space="preserve">có </w:t>
      </w:r>
      <w:r>
        <w:rPr>
          <w:rStyle w:val="11"/>
          <w:rFonts w:hint="default" w:ascii="Times New Roman" w:hAnsi="Times New Roman" w:cs="Times New Roman"/>
          <w:color w:val="000000"/>
          <w:lang w:val="vi-VN"/>
        </w:rPr>
        <w:t xml:space="preserve">thay </w:t>
      </w:r>
      <w:r>
        <w:rPr>
          <w:rStyle w:val="11"/>
          <w:rFonts w:hint="default" w:ascii="Times New Roman" w:hAnsi="Times New Roman" w:cs="Times New Roman"/>
          <w:color w:val="000000"/>
          <w:lang w:val="vi-VN" w:eastAsia="vi-VN"/>
        </w:rPr>
        <w:t xml:space="preserve">đổi nội </w:t>
      </w:r>
      <w:r>
        <w:rPr>
          <w:rStyle w:val="11"/>
          <w:rFonts w:hint="default" w:ascii="Times New Roman" w:hAnsi="Times New Roman" w:cs="Times New Roman"/>
          <w:color w:val="000000"/>
          <w:lang w:val="vi-VN"/>
        </w:rPr>
        <w:t xml:space="preserve">dung </w:t>
      </w:r>
      <w:r>
        <w:rPr>
          <w:rStyle w:val="11"/>
          <w:rFonts w:hint="default" w:ascii="Times New Roman" w:hAnsi="Times New Roman" w:cs="Times New Roman"/>
          <w:color w:val="000000"/>
          <w:lang w:val="vi-VN" w:eastAsia="vi-VN"/>
        </w:rPr>
        <w:t xml:space="preserve">liên </w:t>
      </w:r>
      <w:r>
        <w:rPr>
          <w:rStyle w:val="11"/>
          <w:rFonts w:hint="default" w:ascii="Times New Roman" w:hAnsi="Times New Roman" w:cs="Times New Roman"/>
          <w:color w:val="000000"/>
          <w:lang w:val="vi-VN"/>
        </w:rPr>
        <w:t>quan.</w:t>
      </w:r>
    </w:p>
    <w:p w14:paraId="32EA6E52">
      <w:pPr>
        <w:pStyle w:val="5"/>
        <w:shd w:val="clear" w:color="auto" w:fill="auto"/>
        <w:tabs>
          <w:tab w:val="left" w:pos="1084"/>
        </w:tabs>
        <w:spacing w:after="0"/>
        <w:ind w:firstLine="0"/>
        <w:jc w:val="both"/>
        <w:rPr>
          <w:rStyle w:val="11"/>
          <w:rFonts w:hint="default" w:ascii="Times New Roman" w:hAnsi="Times New Roman" w:cs="Times New Roman"/>
          <w:shd w:val="clear" w:color="auto" w:fill="auto"/>
        </w:rPr>
      </w:pPr>
      <w:r>
        <w:rPr>
          <w:rStyle w:val="11"/>
          <w:rFonts w:hint="default" w:ascii="Times New Roman" w:hAnsi="Times New Roman" w:cs="Times New Roman"/>
          <w:color w:val="000000"/>
          <w:lang w:val="vi-VN" w:eastAsia="vi-VN"/>
        </w:rPr>
        <w:t xml:space="preserve">3. Hình thức, thời điểm và thời </w:t>
      </w:r>
      <w:r>
        <w:rPr>
          <w:rStyle w:val="11"/>
          <w:rFonts w:hint="default" w:ascii="Times New Roman" w:hAnsi="Times New Roman" w:cs="Times New Roman"/>
          <w:color w:val="000000"/>
          <w:lang w:val="vi-VN"/>
        </w:rPr>
        <w:t xml:space="preserve">gian </w:t>
      </w:r>
      <w:r>
        <w:rPr>
          <w:rStyle w:val="11"/>
          <w:rFonts w:hint="default" w:ascii="Times New Roman" w:hAnsi="Times New Roman" w:cs="Times New Roman"/>
          <w:color w:val="000000"/>
          <w:lang w:val="vi-VN" w:eastAsia="vi-VN"/>
        </w:rPr>
        <w:t xml:space="preserve">công </w:t>
      </w:r>
      <w:r>
        <w:rPr>
          <w:rStyle w:val="11"/>
          <w:rFonts w:hint="default" w:ascii="Times New Roman" w:hAnsi="Times New Roman" w:cs="Times New Roman"/>
          <w:color w:val="000000"/>
          <w:lang w:val="vi-VN"/>
        </w:rPr>
        <w:t xml:space="preserve">khai </w:t>
      </w:r>
      <w:r>
        <w:rPr>
          <w:rStyle w:val="11"/>
          <w:rFonts w:hint="default" w:ascii="Times New Roman" w:hAnsi="Times New Roman" w:cs="Times New Roman"/>
          <w:color w:val="000000"/>
          <w:lang w:val="vi-VN" w:eastAsia="vi-VN"/>
        </w:rPr>
        <w:t xml:space="preserve">những nội </w:t>
      </w:r>
      <w:r>
        <w:rPr>
          <w:rStyle w:val="11"/>
          <w:rFonts w:hint="default" w:ascii="Times New Roman" w:hAnsi="Times New Roman" w:cs="Times New Roman"/>
          <w:color w:val="000000"/>
          <w:lang w:val="vi-VN"/>
        </w:rPr>
        <w:t xml:space="preserve">dung </w:t>
      </w:r>
      <w:r>
        <w:rPr>
          <w:rStyle w:val="11"/>
          <w:rFonts w:hint="default" w:ascii="Times New Roman" w:hAnsi="Times New Roman" w:cs="Times New Roman"/>
          <w:color w:val="000000"/>
          <w:lang w:val="vi-VN" w:eastAsia="vi-VN"/>
        </w:rPr>
        <w:t xml:space="preserve">khác thuộc thẩm quyền của Bộ trưởng Bộ Giáo dục và Đào tạo được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định tại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chế thực hiện công </w:t>
      </w:r>
      <w:r>
        <w:rPr>
          <w:rStyle w:val="11"/>
          <w:rFonts w:hint="default" w:ascii="Times New Roman" w:hAnsi="Times New Roman" w:cs="Times New Roman"/>
          <w:color w:val="000000"/>
          <w:lang w:val="vi-VN"/>
        </w:rPr>
        <w:t xml:space="preserve">khai </w:t>
      </w:r>
      <w:r>
        <w:rPr>
          <w:rStyle w:val="11"/>
          <w:rFonts w:hint="default" w:ascii="Times New Roman" w:hAnsi="Times New Roman" w:cs="Times New Roman"/>
          <w:color w:val="000000"/>
          <w:lang w:val="vi-VN" w:eastAsia="vi-VN"/>
        </w:rPr>
        <w:t>đối với cơ sở giáo dục và đào tạo thuộc hệ thống giáo dục quốc dân.</w:t>
      </w:r>
    </w:p>
    <w:p w14:paraId="415462CF">
      <w:pPr>
        <w:pStyle w:val="5"/>
        <w:shd w:val="clear" w:color="auto" w:fill="auto"/>
        <w:spacing w:after="0"/>
        <w:ind w:firstLine="0"/>
        <w:jc w:val="center"/>
        <w:rPr>
          <w:rStyle w:val="11"/>
          <w:rFonts w:hint="default" w:ascii="Times New Roman" w:hAnsi="Times New Roman" w:cs="Times New Roman"/>
          <w:b/>
          <w:bCs/>
          <w:color w:val="000000"/>
          <w:lang w:eastAsia="vi-VN"/>
        </w:rPr>
      </w:pPr>
      <w:r>
        <w:rPr>
          <w:rStyle w:val="11"/>
          <w:rFonts w:hint="default" w:ascii="Times New Roman" w:hAnsi="Times New Roman" w:cs="Times New Roman"/>
          <w:b/>
          <w:bCs/>
          <w:color w:val="000000"/>
          <w:lang w:eastAsia="vi-VN"/>
        </w:rPr>
        <w:t>CHƯƠNG IV</w:t>
      </w:r>
    </w:p>
    <w:p w14:paraId="3E6254ED">
      <w:pPr>
        <w:pStyle w:val="5"/>
        <w:shd w:val="clear" w:color="auto" w:fill="auto"/>
        <w:spacing w:after="0"/>
        <w:ind w:firstLine="0"/>
        <w:jc w:val="center"/>
        <w:rPr>
          <w:rFonts w:hint="default" w:ascii="Times New Roman" w:hAnsi="Times New Roman" w:cs="Times New Roman"/>
          <w:b/>
          <w:bCs/>
          <w:color w:val="000000"/>
          <w:shd w:val="clear" w:color="auto" w:fill="FFFFFF"/>
          <w:lang w:eastAsia="vi-VN"/>
        </w:rPr>
      </w:pPr>
      <w:r>
        <w:rPr>
          <w:rStyle w:val="11"/>
          <w:rFonts w:hint="default" w:ascii="Times New Roman" w:hAnsi="Times New Roman" w:cs="Times New Roman"/>
          <w:b/>
          <w:bCs/>
          <w:color w:val="000000"/>
          <w:lang w:val="vi-VN" w:eastAsia="vi-VN"/>
        </w:rPr>
        <w:t>NHỮNG VIỆC NHÀ GIÁO, CÁN BỘ QUẢN LÝ, NGƯỜI LAO ĐỘNG VÀ NGƯỜI HỌC THAM GIA Ý KIẾN</w:t>
      </w:r>
    </w:p>
    <w:p w14:paraId="5D60D0B4">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Điều 1</w:t>
      </w:r>
      <w:r>
        <w:rPr>
          <w:rStyle w:val="11"/>
          <w:rFonts w:hint="default" w:ascii="Times New Roman" w:hAnsi="Times New Roman" w:cs="Times New Roman"/>
          <w:b/>
          <w:bCs/>
          <w:color w:val="000000"/>
          <w:lang w:eastAsia="vi-VN"/>
        </w:rPr>
        <w:t>6</w:t>
      </w:r>
      <w:r>
        <w:rPr>
          <w:rStyle w:val="11"/>
          <w:rFonts w:hint="default" w:ascii="Times New Roman" w:hAnsi="Times New Roman" w:cs="Times New Roman"/>
          <w:b/>
          <w:bCs/>
          <w:color w:val="000000"/>
          <w:lang w:val="vi-VN" w:eastAsia="vi-VN"/>
        </w:rPr>
        <w:t xml:space="preserve">. </w:t>
      </w:r>
      <w:r>
        <w:rPr>
          <w:rStyle w:val="11"/>
          <w:rFonts w:hint="default" w:ascii="Times New Roman" w:hAnsi="Times New Roman" w:cs="Times New Roman"/>
          <w:color w:val="000000"/>
          <w:lang w:val="vi-VN" w:eastAsia="vi-VN"/>
        </w:rPr>
        <w:t>Những việc nhà giáo, cán bộ quản lý, người lao động và người học</w:t>
      </w:r>
      <w:r>
        <w:rPr>
          <w:rStyle w:val="11"/>
          <w:rFonts w:hint="default" w:ascii="Times New Roman" w:hAnsi="Times New Roman" w:cs="Times New Roman"/>
          <w:color w:val="000000"/>
          <w:lang w:eastAsia="vi-VN"/>
        </w:rPr>
        <w:t xml:space="preserve"> </w:t>
      </w:r>
      <w:r>
        <w:rPr>
          <w:rStyle w:val="11"/>
          <w:rFonts w:hint="default" w:ascii="Times New Roman" w:hAnsi="Times New Roman" w:cs="Times New Roman"/>
          <w:color w:val="000000"/>
          <w:lang w:val="vi-VN" w:eastAsia="vi-VN"/>
        </w:rPr>
        <w:t>tham gia ý kiến trước khi hiệu trưởng quyết định</w:t>
      </w:r>
    </w:p>
    <w:p w14:paraId="6633639A">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1. Những việc nhà giáo, cán bộ quản lý, người lao động tham gia ý kiến:</w:t>
      </w:r>
    </w:p>
    <w:p w14:paraId="5C80FF75">
      <w:pPr>
        <w:pStyle w:val="5"/>
        <w:shd w:val="clear" w:color="auto" w:fill="auto"/>
        <w:tabs>
          <w:tab w:val="left" w:pos="1253"/>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a) Chủ trương, giải pháp thực hiện nghị quyết của Đảng, pháp luật của Nhà nước liên quan đến kế hoạch, đề án, dự án, chiến lược, định hướng phát triển của cơ sở giáo dục;</w:t>
      </w:r>
    </w:p>
    <w:p w14:paraId="5BD516A6">
      <w:pPr>
        <w:pStyle w:val="5"/>
        <w:shd w:val="clear" w:color="auto" w:fill="auto"/>
        <w:tabs>
          <w:tab w:val="left" w:pos="1257"/>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b) Kế hoạch năm học, học kỳ, tháng của cơ sở giáo dục;</w:t>
      </w:r>
    </w:p>
    <w:p w14:paraId="18D2D4C5">
      <w:pPr>
        <w:pStyle w:val="5"/>
        <w:shd w:val="clear" w:color="auto" w:fill="auto"/>
        <w:tabs>
          <w:tab w:val="left" w:pos="1243"/>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c) Tổ chức phong trào thi đua của cơ sở giáo dục;</w:t>
      </w:r>
    </w:p>
    <w:p w14:paraId="6B3943B5">
      <w:pPr>
        <w:pStyle w:val="5"/>
        <w:shd w:val="clear" w:color="auto" w:fill="auto"/>
        <w:tabs>
          <w:tab w:val="left" w:pos="1257"/>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d) Báo cáo sơ kết, tổng kết của cơ sở giáo dục;</w:t>
      </w:r>
    </w:p>
    <w:p w14:paraId="0EE77529">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đ) Các biện pháp cải tiến tổ chức, hoạt động và lề lối làm việc; phòng, chống tham nhũng, thực hành tiết kiệm, chống lãng phí, chống quan liêu, phiền hà, sách nhiễu nhân dân;</w:t>
      </w:r>
    </w:p>
    <w:p w14:paraId="608669DA">
      <w:pPr>
        <w:pStyle w:val="5"/>
        <w:shd w:val="clear" w:color="auto" w:fill="auto"/>
        <w:tabs>
          <w:tab w:val="left" w:pos="1253"/>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e) Kế hoạch tuyển dụng, đào tạo, bồi dưỡng nhà giáo, cán bộ quản lý và người lao động;</w:t>
      </w:r>
    </w:p>
    <w:p w14:paraId="1F97C6BC">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g) </w:t>
      </w:r>
      <w:r>
        <w:rPr>
          <w:rStyle w:val="11"/>
          <w:rFonts w:hint="default" w:ascii="Times New Roman" w:hAnsi="Times New Roman" w:cs="Times New Roman"/>
          <w:color w:val="000000"/>
          <w:lang w:val="vi-VN" w:eastAsia="vi-VN"/>
        </w:rPr>
        <w:t xml:space="preserve">Thực hiện các chế độ, chính sách liên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đến quyền và lợi ích của nhà giáo, cán bộ quản lý,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động;</w:t>
      </w:r>
    </w:p>
    <w:p w14:paraId="1CAFDB69">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h) </w:t>
      </w:r>
      <w:r>
        <w:rPr>
          <w:rStyle w:val="11"/>
          <w:rFonts w:hint="default" w:ascii="Times New Roman" w:hAnsi="Times New Roman" w:cs="Times New Roman"/>
          <w:color w:val="000000"/>
          <w:lang w:val="vi-VN" w:eastAsia="vi-VN"/>
        </w:rPr>
        <w:t xml:space="preserve">Các nội </w:t>
      </w:r>
      <w:r>
        <w:rPr>
          <w:rStyle w:val="11"/>
          <w:rFonts w:hint="default" w:ascii="Times New Roman" w:hAnsi="Times New Roman" w:cs="Times New Roman"/>
          <w:color w:val="000000"/>
          <w:lang w:val="vi-VN"/>
        </w:rPr>
        <w:t xml:space="preserve">quy, quy </w:t>
      </w:r>
      <w:r>
        <w:rPr>
          <w:rStyle w:val="11"/>
          <w:rFonts w:hint="default" w:ascii="Times New Roman" w:hAnsi="Times New Roman" w:cs="Times New Roman"/>
          <w:color w:val="000000"/>
          <w:lang w:val="vi-VN" w:eastAsia="vi-VN"/>
        </w:rPr>
        <w:t>chế của cơ sở giáo dục.</w:t>
      </w:r>
    </w:p>
    <w:p w14:paraId="21811F11">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2. </w:t>
      </w:r>
      <w:r>
        <w:rPr>
          <w:rStyle w:val="11"/>
          <w:rFonts w:hint="default" w:ascii="Times New Roman" w:hAnsi="Times New Roman" w:cs="Times New Roman"/>
          <w:color w:val="000000"/>
          <w:lang w:val="vi-VN" w:eastAsia="vi-VN"/>
        </w:rPr>
        <w:t xml:space="preserve">Những việc người học </w:t>
      </w:r>
      <w:r>
        <w:rPr>
          <w:rStyle w:val="11"/>
          <w:rFonts w:hint="default" w:ascii="Times New Roman" w:hAnsi="Times New Roman" w:cs="Times New Roman"/>
          <w:color w:val="000000"/>
          <w:lang w:val="vi-VN"/>
        </w:rPr>
        <w:t xml:space="preserve">tham gia </w:t>
      </w:r>
      <w:r>
        <w:rPr>
          <w:rStyle w:val="11"/>
          <w:rFonts w:hint="default" w:ascii="Times New Roman" w:hAnsi="Times New Roman" w:cs="Times New Roman"/>
          <w:color w:val="000000"/>
          <w:lang w:val="vi-VN" w:eastAsia="vi-VN"/>
        </w:rPr>
        <w:t>ý kiến:</w:t>
      </w:r>
    </w:p>
    <w:p w14:paraId="7191936F">
      <w:pPr>
        <w:pStyle w:val="5"/>
        <w:shd w:val="clear" w:color="auto" w:fill="auto"/>
        <w:tabs>
          <w:tab w:val="left" w:pos="1136"/>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a) Kế hoạch giáo dục và đào tạo hằng năm của cơ sở giáo dục;</w:t>
      </w:r>
    </w:p>
    <w:p w14:paraId="78D1F55E">
      <w:pPr>
        <w:pStyle w:val="5"/>
        <w:shd w:val="clear" w:color="auto" w:fill="auto"/>
        <w:tabs>
          <w:tab w:val="left" w:pos="1141"/>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b) Những thông </w:t>
      </w:r>
      <w:r>
        <w:rPr>
          <w:rStyle w:val="11"/>
          <w:rFonts w:hint="default" w:ascii="Times New Roman" w:hAnsi="Times New Roman" w:cs="Times New Roman"/>
          <w:color w:val="000000"/>
          <w:lang w:val="vi-VN"/>
        </w:rPr>
        <w:t xml:space="preserve">tin </w:t>
      </w:r>
      <w:r>
        <w:rPr>
          <w:rStyle w:val="11"/>
          <w:rFonts w:hint="default" w:ascii="Times New Roman" w:hAnsi="Times New Roman" w:cs="Times New Roman"/>
          <w:color w:val="000000"/>
          <w:lang w:val="vi-VN" w:eastAsia="vi-VN"/>
        </w:rPr>
        <w:t xml:space="preserve">có liên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đến học tập, rèn luyện, </w:t>
      </w:r>
      <w:r>
        <w:rPr>
          <w:rStyle w:val="11"/>
          <w:rFonts w:hint="default" w:ascii="Times New Roman" w:hAnsi="Times New Roman" w:cs="Times New Roman"/>
          <w:color w:val="000000"/>
          <w:lang w:val="vi-VN"/>
        </w:rPr>
        <w:t xml:space="preserve">sinh </w:t>
      </w:r>
      <w:r>
        <w:rPr>
          <w:rStyle w:val="11"/>
          <w:rFonts w:hint="default" w:ascii="Times New Roman" w:hAnsi="Times New Roman" w:cs="Times New Roman"/>
          <w:color w:val="000000"/>
          <w:lang w:val="vi-VN" w:eastAsia="vi-VN"/>
        </w:rPr>
        <w:t xml:space="preserve">hoạt và các khoản đóng góp </w:t>
      </w:r>
      <w:r>
        <w:rPr>
          <w:rStyle w:val="11"/>
          <w:rFonts w:hint="default" w:ascii="Times New Roman" w:hAnsi="Times New Roman" w:cs="Times New Roman"/>
          <w:color w:val="000000"/>
          <w:lang w:val="vi-VN"/>
        </w:rPr>
        <w:t xml:space="preserve">theo quy </w:t>
      </w:r>
      <w:r>
        <w:rPr>
          <w:rStyle w:val="11"/>
          <w:rFonts w:hint="default" w:ascii="Times New Roman" w:hAnsi="Times New Roman" w:cs="Times New Roman"/>
          <w:color w:val="000000"/>
          <w:lang w:val="vi-VN" w:eastAsia="vi-VN"/>
        </w:rPr>
        <w:t>định;</w:t>
      </w:r>
    </w:p>
    <w:p w14:paraId="29BF14A8">
      <w:pPr>
        <w:pStyle w:val="5"/>
        <w:shd w:val="clear" w:color="auto" w:fill="auto"/>
        <w:tabs>
          <w:tab w:val="left" w:pos="1136"/>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c) Chế độ chính sách của Nhà nước;</w:t>
      </w:r>
    </w:p>
    <w:p w14:paraId="22882E1A">
      <w:pPr>
        <w:pStyle w:val="5"/>
        <w:shd w:val="clear" w:color="auto" w:fill="auto"/>
        <w:tabs>
          <w:tab w:val="left" w:pos="1150"/>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d) Nội </w:t>
      </w:r>
      <w:r>
        <w:rPr>
          <w:rStyle w:val="11"/>
          <w:rFonts w:hint="default" w:ascii="Times New Roman" w:hAnsi="Times New Roman" w:cs="Times New Roman"/>
          <w:color w:val="000000"/>
          <w:lang w:val="vi-VN"/>
        </w:rPr>
        <w:t xml:space="preserve">quy, quy </w:t>
      </w:r>
      <w:r>
        <w:rPr>
          <w:rStyle w:val="11"/>
          <w:rFonts w:hint="default" w:ascii="Times New Roman" w:hAnsi="Times New Roman" w:cs="Times New Roman"/>
          <w:color w:val="000000"/>
          <w:lang w:val="vi-VN" w:eastAsia="vi-VN"/>
        </w:rPr>
        <w:t xml:space="preserve">định của cơ sở giáo dục có liên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đến người học;</w:t>
      </w:r>
    </w:p>
    <w:p w14:paraId="5D5D5058">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đ) Tổ chức </w:t>
      </w:r>
      <w:r>
        <w:rPr>
          <w:rStyle w:val="11"/>
          <w:rFonts w:hint="default" w:ascii="Times New Roman" w:hAnsi="Times New Roman" w:cs="Times New Roman"/>
          <w:color w:val="000000"/>
          <w:lang w:val="vi-VN"/>
        </w:rPr>
        <w:t xml:space="preserve">phong </w:t>
      </w:r>
      <w:r>
        <w:rPr>
          <w:rStyle w:val="11"/>
          <w:rFonts w:hint="default" w:ascii="Times New Roman" w:hAnsi="Times New Roman" w:cs="Times New Roman"/>
          <w:color w:val="000000"/>
          <w:lang w:val="vi-VN" w:eastAsia="vi-VN"/>
        </w:rPr>
        <w:t xml:space="preserve">trào </w:t>
      </w:r>
      <w:r>
        <w:rPr>
          <w:rStyle w:val="11"/>
          <w:rFonts w:hint="default" w:ascii="Times New Roman" w:hAnsi="Times New Roman" w:cs="Times New Roman"/>
          <w:color w:val="000000"/>
          <w:lang w:val="vi-VN"/>
        </w:rPr>
        <w:t xml:space="preserve">thi </w:t>
      </w:r>
      <w:r>
        <w:rPr>
          <w:rStyle w:val="11"/>
          <w:rFonts w:hint="default" w:ascii="Times New Roman" w:hAnsi="Times New Roman" w:cs="Times New Roman"/>
          <w:color w:val="000000"/>
          <w:lang w:val="vi-VN" w:eastAsia="vi-VN"/>
        </w:rPr>
        <w:t xml:space="preserve">đua và các hoạt động khác </w:t>
      </w:r>
      <w:r>
        <w:rPr>
          <w:rStyle w:val="11"/>
          <w:rFonts w:hint="default" w:ascii="Times New Roman" w:hAnsi="Times New Roman" w:cs="Times New Roman"/>
          <w:color w:val="000000"/>
          <w:lang w:val="vi-VN"/>
        </w:rPr>
        <w:t xml:space="preserve">trong </w:t>
      </w:r>
      <w:r>
        <w:rPr>
          <w:rStyle w:val="11"/>
          <w:rFonts w:hint="default" w:ascii="Times New Roman" w:hAnsi="Times New Roman" w:cs="Times New Roman"/>
          <w:color w:val="000000"/>
          <w:lang w:val="vi-VN" w:eastAsia="vi-VN"/>
        </w:rPr>
        <w:t xml:space="preserve">cơ sở giáo dục có liên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đến người học.</w:t>
      </w:r>
    </w:p>
    <w:p w14:paraId="5FE022F3">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 xml:space="preserve">Điều </w:t>
      </w:r>
      <w:r>
        <w:rPr>
          <w:rStyle w:val="11"/>
          <w:rFonts w:hint="default" w:ascii="Times New Roman" w:hAnsi="Times New Roman" w:cs="Times New Roman"/>
          <w:b/>
          <w:bCs/>
          <w:color w:val="000000"/>
          <w:lang w:val="vi-VN"/>
        </w:rPr>
        <w:t>1</w:t>
      </w:r>
      <w:r>
        <w:rPr>
          <w:rStyle w:val="11"/>
          <w:rFonts w:hint="default" w:ascii="Times New Roman" w:hAnsi="Times New Roman" w:cs="Times New Roman"/>
          <w:b/>
          <w:bCs/>
          <w:color w:val="000000"/>
        </w:rPr>
        <w:t>7</w:t>
      </w:r>
      <w:r>
        <w:rPr>
          <w:rStyle w:val="11"/>
          <w:rFonts w:hint="default" w:ascii="Times New Roman" w:hAnsi="Times New Roman" w:cs="Times New Roman"/>
          <w:b/>
          <w:bCs/>
          <w:color w:val="000000"/>
          <w:lang w:val="vi-VN"/>
        </w:rPr>
        <w:t xml:space="preserve">. </w:t>
      </w:r>
      <w:r>
        <w:rPr>
          <w:rStyle w:val="11"/>
          <w:rFonts w:hint="default" w:ascii="Times New Roman" w:hAnsi="Times New Roman" w:cs="Times New Roman"/>
          <w:color w:val="000000"/>
          <w:lang w:val="vi-VN" w:eastAsia="vi-VN"/>
        </w:rPr>
        <w:t xml:space="preserve">Hình thức </w:t>
      </w:r>
      <w:r>
        <w:rPr>
          <w:rStyle w:val="11"/>
          <w:rFonts w:hint="default" w:ascii="Times New Roman" w:hAnsi="Times New Roman" w:cs="Times New Roman"/>
          <w:color w:val="000000"/>
          <w:lang w:val="vi-VN"/>
        </w:rPr>
        <w:t xml:space="preserve">tham gia </w:t>
      </w:r>
      <w:r>
        <w:rPr>
          <w:rStyle w:val="11"/>
          <w:rFonts w:hint="default" w:ascii="Times New Roman" w:hAnsi="Times New Roman" w:cs="Times New Roman"/>
          <w:color w:val="000000"/>
          <w:lang w:val="vi-VN" w:eastAsia="vi-VN"/>
        </w:rPr>
        <w:t>ý kiến</w:t>
      </w:r>
    </w:p>
    <w:p w14:paraId="34A99C18">
      <w:pPr>
        <w:pStyle w:val="5"/>
        <w:shd w:val="clear" w:color="auto" w:fill="auto"/>
        <w:spacing w:after="0"/>
        <w:ind w:firstLine="72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Căn cứ đặc điểm, tính chất và nội </w:t>
      </w:r>
      <w:r>
        <w:rPr>
          <w:rStyle w:val="11"/>
          <w:rFonts w:hint="default" w:ascii="Times New Roman" w:hAnsi="Times New Roman" w:cs="Times New Roman"/>
          <w:color w:val="000000"/>
          <w:lang w:val="vi-VN"/>
        </w:rPr>
        <w:t xml:space="preserve">dung </w:t>
      </w:r>
      <w:r>
        <w:rPr>
          <w:rStyle w:val="11"/>
          <w:rFonts w:hint="default" w:ascii="Times New Roman" w:hAnsi="Times New Roman" w:cs="Times New Roman"/>
          <w:color w:val="000000"/>
          <w:lang w:val="vi-VN" w:eastAsia="vi-VN"/>
        </w:rPr>
        <w:t xml:space="preserve">hoạt động, các cơ sở giáo dục áp dụng những hình thức </w:t>
      </w:r>
      <w:r>
        <w:rPr>
          <w:rStyle w:val="11"/>
          <w:rFonts w:hint="default" w:ascii="Times New Roman" w:hAnsi="Times New Roman" w:cs="Times New Roman"/>
          <w:color w:val="000000"/>
          <w:lang w:val="vi-VN"/>
        </w:rPr>
        <w:t>sau:</w:t>
      </w:r>
    </w:p>
    <w:p w14:paraId="69D61A0F">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1. Tham gia </w:t>
      </w:r>
      <w:r>
        <w:rPr>
          <w:rStyle w:val="11"/>
          <w:rFonts w:hint="default" w:ascii="Times New Roman" w:hAnsi="Times New Roman" w:cs="Times New Roman"/>
          <w:color w:val="000000"/>
          <w:lang w:val="vi-VN" w:eastAsia="vi-VN"/>
        </w:rPr>
        <w:t xml:space="preserve">ý kiến trực tiếp hoặc thông </w:t>
      </w:r>
      <w:r>
        <w:rPr>
          <w:rStyle w:val="11"/>
          <w:rFonts w:hint="default" w:ascii="Times New Roman" w:hAnsi="Times New Roman" w:cs="Times New Roman"/>
          <w:color w:val="000000"/>
          <w:lang w:val="vi-VN"/>
        </w:rPr>
        <w:t xml:space="preserve">qua </w:t>
      </w:r>
      <w:r>
        <w:rPr>
          <w:rStyle w:val="11"/>
          <w:rFonts w:hint="default" w:ascii="Times New Roman" w:hAnsi="Times New Roman" w:cs="Times New Roman"/>
          <w:color w:val="000000"/>
          <w:lang w:val="vi-VN" w:eastAsia="vi-VN"/>
        </w:rPr>
        <w:t>người đại diện với hiệu trưởng.</w:t>
      </w:r>
    </w:p>
    <w:p w14:paraId="55B2AD61">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2. </w:t>
      </w:r>
      <w:r>
        <w:rPr>
          <w:rStyle w:val="11"/>
          <w:rFonts w:hint="default" w:ascii="Times New Roman" w:hAnsi="Times New Roman" w:cs="Times New Roman"/>
          <w:color w:val="000000"/>
          <w:lang w:val="vi-VN" w:eastAsia="vi-VN"/>
        </w:rPr>
        <w:t xml:space="preserve">Thông </w:t>
      </w:r>
      <w:r>
        <w:rPr>
          <w:rStyle w:val="11"/>
          <w:rFonts w:hint="default" w:ascii="Times New Roman" w:hAnsi="Times New Roman" w:cs="Times New Roman"/>
          <w:color w:val="000000"/>
          <w:lang w:val="vi-VN"/>
        </w:rPr>
        <w:t xml:space="preserve">qua </w:t>
      </w:r>
      <w:r>
        <w:rPr>
          <w:rStyle w:val="11"/>
          <w:rFonts w:hint="default" w:ascii="Times New Roman" w:hAnsi="Times New Roman" w:cs="Times New Roman"/>
          <w:color w:val="000000"/>
          <w:lang w:val="vi-VN" w:eastAsia="vi-VN"/>
        </w:rPr>
        <w:t xml:space="preserve">hội nghị nhà giáo, cán bộ quản lý và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của cơ sở giáo dục; thông </w:t>
      </w:r>
      <w:r>
        <w:rPr>
          <w:rStyle w:val="11"/>
          <w:rFonts w:hint="default" w:ascii="Times New Roman" w:hAnsi="Times New Roman" w:cs="Times New Roman"/>
          <w:color w:val="000000"/>
          <w:lang w:val="vi-VN"/>
        </w:rPr>
        <w:t xml:space="preserve">qua </w:t>
      </w:r>
      <w:r>
        <w:rPr>
          <w:rStyle w:val="11"/>
          <w:rFonts w:hint="default" w:ascii="Times New Roman" w:hAnsi="Times New Roman" w:cs="Times New Roman"/>
          <w:color w:val="000000"/>
          <w:lang w:val="vi-VN" w:eastAsia="vi-VN"/>
        </w:rPr>
        <w:t>đối thoại tại cơ sở giáo dục.</w:t>
      </w:r>
    </w:p>
    <w:p w14:paraId="42B24CB6">
      <w:pPr>
        <w:pStyle w:val="5"/>
        <w:shd w:val="clear" w:color="auto" w:fill="auto"/>
        <w:tabs>
          <w:tab w:val="left" w:pos="1122"/>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3. Phát phiếu hỏi ý kiến trực tiếp, gửi dự thảo văn bản để nhà giáo, cán bộ quản lý giáo dục,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và người học </w:t>
      </w:r>
      <w:r>
        <w:rPr>
          <w:rStyle w:val="11"/>
          <w:rFonts w:hint="default" w:ascii="Times New Roman" w:hAnsi="Times New Roman" w:cs="Times New Roman"/>
          <w:color w:val="000000"/>
          <w:lang w:val="vi-VN"/>
        </w:rPr>
        <w:t xml:space="preserve">tham gia </w:t>
      </w:r>
      <w:r>
        <w:rPr>
          <w:rStyle w:val="11"/>
          <w:rFonts w:hint="default" w:ascii="Times New Roman" w:hAnsi="Times New Roman" w:cs="Times New Roman"/>
          <w:color w:val="000000"/>
          <w:lang w:val="vi-VN" w:eastAsia="vi-VN"/>
        </w:rPr>
        <w:t>ý kiến.</w:t>
      </w:r>
    </w:p>
    <w:p w14:paraId="221C504E">
      <w:pPr>
        <w:pStyle w:val="5"/>
        <w:shd w:val="clear" w:color="auto" w:fill="auto"/>
        <w:tabs>
          <w:tab w:val="left" w:pos="1122"/>
        </w:tabs>
        <w:spacing w:after="0"/>
        <w:ind w:firstLine="0"/>
        <w:jc w:val="both"/>
        <w:rPr>
          <w:rStyle w:val="11"/>
          <w:rFonts w:hint="default" w:ascii="Times New Roman" w:hAnsi="Times New Roman" w:cs="Times New Roman"/>
          <w:shd w:val="clear" w:color="auto" w:fill="auto"/>
        </w:rPr>
      </w:pPr>
      <w:r>
        <w:rPr>
          <w:rStyle w:val="11"/>
          <w:rFonts w:hint="default" w:ascii="Times New Roman" w:hAnsi="Times New Roman" w:cs="Times New Roman"/>
          <w:color w:val="000000"/>
          <w:lang w:val="vi-VN" w:eastAsia="vi-VN"/>
        </w:rPr>
        <w:t xml:space="preserve">4. Thông </w:t>
      </w:r>
      <w:r>
        <w:rPr>
          <w:rStyle w:val="11"/>
          <w:rFonts w:hint="default" w:ascii="Times New Roman" w:hAnsi="Times New Roman" w:cs="Times New Roman"/>
          <w:color w:val="000000"/>
          <w:lang w:val="vi-VN"/>
        </w:rPr>
        <w:t xml:space="preserve">qua </w:t>
      </w:r>
      <w:r>
        <w:rPr>
          <w:rStyle w:val="11"/>
          <w:rFonts w:hint="default" w:ascii="Times New Roman" w:hAnsi="Times New Roman" w:cs="Times New Roman"/>
          <w:color w:val="000000"/>
          <w:lang w:val="vi-VN" w:eastAsia="vi-VN"/>
        </w:rPr>
        <w:t xml:space="preserve">hộp thư điện tử của đơn vị để nhà giáo, cán bộ quản lý,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và người học </w:t>
      </w:r>
      <w:r>
        <w:rPr>
          <w:rStyle w:val="11"/>
          <w:rFonts w:hint="default" w:ascii="Times New Roman" w:hAnsi="Times New Roman" w:cs="Times New Roman"/>
          <w:color w:val="000000"/>
          <w:lang w:val="vi-VN"/>
        </w:rPr>
        <w:t xml:space="preserve">tham gia </w:t>
      </w:r>
      <w:r>
        <w:rPr>
          <w:rStyle w:val="11"/>
          <w:rFonts w:hint="default" w:ascii="Times New Roman" w:hAnsi="Times New Roman" w:cs="Times New Roman"/>
          <w:color w:val="000000"/>
          <w:lang w:val="vi-VN" w:eastAsia="vi-VN"/>
        </w:rPr>
        <w:t>ý kiến.</w:t>
      </w:r>
    </w:p>
    <w:p w14:paraId="77D35C78">
      <w:pPr>
        <w:pStyle w:val="13"/>
        <w:keepNext/>
        <w:keepLines/>
        <w:shd w:val="clear" w:color="auto" w:fill="auto"/>
        <w:outlineLvl w:val="9"/>
        <w:rPr>
          <w:rStyle w:val="12"/>
          <w:rFonts w:hint="default" w:ascii="Times New Roman" w:hAnsi="Times New Roman" w:cs="Times New Roman"/>
          <w:b/>
          <w:bCs/>
          <w:smallCaps w:val="0"/>
          <w:color w:val="000000"/>
          <w:sz w:val="28"/>
          <w:szCs w:val="28"/>
          <w:lang w:eastAsia="vi-VN"/>
        </w:rPr>
      </w:pPr>
      <w:bookmarkStart w:id="0" w:name="bookmark0"/>
      <w:bookmarkStart w:id="1" w:name="bookmark1"/>
      <w:r>
        <w:rPr>
          <w:rStyle w:val="12"/>
          <w:rFonts w:hint="default" w:ascii="Times New Roman" w:hAnsi="Times New Roman" w:cs="Times New Roman"/>
          <w:b/>
          <w:bCs/>
          <w:smallCaps w:val="0"/>
          <w:color w:val="000000"/>
          <w:sz w:val="28"/>
          <w:szCs w:val="28"/>
          <w:lang w:eastAsia="vi-VN"/>
        </w:rPr>
        <w:t>CHƯƠNG V</w:t>
      </w:r>
    </w:p>
    <w:p w14:paraId="32C248C0">
      <w:pPr>
        <w:pStyle w:val="13"/>
        <w:keepNext/>
        <w:keepLines/>
        <w:shd w:val="clear" w:color="auto" w:fill="auto"/>
        <w:outlineLvl w:val="9"/>
        <w:rPr>
          <w:rFonts w:hint="default" w:ascii="Times New Roman" w:hAnsi="Times New Roman" w:cs="Times New Roman"/>
          <w:bCs w:val="0"/>
          <w:color w:val="000000"/>
          <w:sz w:val="28"/>
          <w:szCs w:val="28"/>
          <w:shd w:val="clear" w:color="auto" w:fill="FFFFFF"/>
          <w:lang w:eastAsia="vi-VN"/>
        </w:rPr>
      </w:pPr>
      <w:r>
        <w:rPr>
          <w:rStyle w:val="12"/>
          <w:rFonts w:hint="default" w:ascii="Times New Roman" w:hAnsi="Times New Roman" w:cs="Times New Roman"/>
          <w:b/>
          <w:bCs/>
          <w:smallCaps w:val="0"/>
          <w:color w:val="000000"/>
          <w:sz w:val="28"/>
          <w:szCs w:val="28"/>
          <w:lang w:val="vi-VN" w:eastAsia="vi-VN"/>
        </w:rPr>
        <w:t xml:space="preserve">NHỮNG VIỆC NHÀ GIÁO, CÁN BỘ QUẢN LÝ, NGƯỜI LAO ĐỘNG </w:t>
      </w:r>
      <w:bookmarkEnd w:id="0"/>
      <w:bookmarkEnd w:id="1"/>
      <w:r>
        <w:rPr>
          <w:rStyle w:val="11"/>
          <w:rFonts w:hint="default" w:ascii="Times New Roman" w:hAnsi="Times New Roman" w:cs="Times New Roman"/>
          <w:bCs w:val="0"/>
          <w:color w:val="000000"/>
          <w:sz w:val="28"/>
          <w:szCs w:val="28"/>
          <w:lang w:val="vi-VN" w:eastAsia="vi-VN"/>
        </w:rPr>
        <w:t>GIÁM SÁT, KIỂM TRA VÀ HÌNH THỨC GIÁM SÁT, KIỂM TRA</w:t>
      </w:r>
    </w:p>
    <w:p w14:paraId="626DC87D">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Điều 1</w:t>
      </w:r>
      <w:r>
        <w:rPr>
          <w:rStyle w:val="11"/>
          <w:rFonts w:hint="default" w:ascii="Times New Roman" w:hAnsi="Times New Roman" w:cs="Times New Roman"/>
          <w:b/>
          <w:bCs/>
          <w:color w:val="000000"/>
          <w:lang w:eastAsia="vi-VN"/>
        </w:rPr>
        <w:t>8</w:t>
      </w:r>
      <w:r>
        <w:rPr>
          <w:rStyle w:val="11"/>
          <w:rFonts w:hint="default" w:ascii="Times New Roman" w:hAnsi="Times New Roman" w:cs="Times New Roman"/>
          <w:b/>
          <w:bCs/>
          <w:color w:val="000000"/>
          <w:lang w:val="vi-VN" w:eastAsia="vi-VN"/>
        </w:rPr>
        <w:t xml:space="preserve">. </w:t>
      </w:r>
      <w:r>
        <w:rPr>
          <w:rStyle w:val="11"/>
          <w:rFonts w:hint="default" w:ascii="Times New Roman" w:hAnsi="Times New Roman" w:cs="Times New Roman"/>
          <w:color w:val="000000"/>
          <w:lang w:val="vi-VN" w:eastAsia="vi-VN"/>
        </w:rPr>
        <w:t>Những việc nhà giáo, cán bộ quản lý, người lao động tham gia giám sát, kiểm tra</w:t>
      </w:r>
    </w:p>
    <w:p w14:paraId="28B13BFA">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1. Thực hiện chủ trương của Đảng, chính sách, pháp luật của Nhà nước, kế hoạch công tác hằng năm của cơ sở giáo dục.</w:t>
      </w:r>
    </w:p>
    <w:p w14:paraId="3256B41F">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2. Công tác tài chính, quản lý và sử dụng tài sản; xây dựng cơ sở vật chất của cơ sở giáo dục; việc thu chi các khoản đóng góp của người học, các khoản tài trợ cho cơ sở giáo dục.</w:t>
      </w:r>
    </w:p>
    <w:p w14:paraId="4348DBFC">
      <w:pPr>
        <w:pStyle w:val="5"/>
        <w:shd w:val="clear" w:color="auto" w:fill="auto"/>
        <w:tabs>
          <w:tab w:val="left" w:pos="1131"/>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3. Thực hiện các nội quy, quy chế của cơ sở giáo dục.</w:t>
      </w:r>
    </w:p>
    <w:p w14:paraId="5D2C1A67">
      <w:pPr>
        <w:pStyle w:val="5"/>
        <w:shd w:val="clear" w:color="auto" w:fill="auto"/>
        <w:tabs>
          <w:tab w:val="left" w:pos="1117"/>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4. Thực hiện các chế độ, chính sách của Nhà nước về quyền và lợi ích của nhà giáo, cán bộ quản lý, người lao động, người học trong cơ sở giáo dục.</w:t>
      </w:r>
    </w:p>
    <w:p w14:paraId="7FFDC2AC">
      <w:pPr>
        <w:pStyle w:val="5"/>
        <w:shd w:val="clear" w:color="auto" w:fill="auto"/>
        <w:tabs>
          <w:tab w:val="left" w:pos="1131"/>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5. Giải quyết khiếu nại, tố cáo trong cơ sở giáo dục.</w:t>
      </w:r>
    </w:p>
    <w:p w14:paraId="452237D8">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 xml:space="preserve">Điều </w:t>
      </w:r>
      <w:r>
        <w:rPr>
          <w:rStyle w:val="11"/>
          <w:rFonts w:hint="default" w:ascii="Times New Roman" w:hAnsi="Times New Roman" w:cs="Times New Roman"/>
          <w:b/>
          <w:bCs/>
          <w:color w:val="000000"/>
          <w:lang w:val="vi-VN"/>
        </w:rPr>
        <w:t>1</w:t>
      </w:r>
      <w:r>
        <w:rPr>
          <w:rStyle w:val="11"/>
          <w:rFonts w:hint="default" w:ascii="Times New Roman" w:hAnsi="Times New Roman" w:cs="Times New Roman"/>
          <w:b/>
          <w:bCs/>
          <w:color w:val="000000"/>
        </w:rPr>
        <w:t>9</w:t>
      </w:r>
      <w:r>
        <w:rPr>
          <w:rStyle w:val="11"/>
          <w:rFonts w:hint="default" w:ascii="Times New Roman" w:hAnsi="Times New Roman" w:cs="Times New Roman"/>
          <w:b/>
          <w:bCs/>
          <w:color w:val="000000"/>
          <w:lang w:val="vi-VN"/>
        </w:rPr>
        <w:t xml:space="preserve">. </w:t>
      </w:r>
      <w:r>
        <w:rPr>
          <w:rStyle w:val="11"/>
          <w:rFonts w:hint="default" w:ascii="Times New Roman" w:hAnsi="Times New Roman" w:cs="Times New Roman"/>
          <w:color w:val="000000"/>
          <w:lang w:val="vi-VN" w:eastAsia="vi-VN"/>
        </w:rPr>
        <w:t xml:space="preserve">Hình thức giám sát, kiểm </w:t>
      </w:r>
      <w:r>
        <w:rPr>
          <w:rStyle w:val="11"/>
          <w:rFonts w:hint="default" w:ascii="Times New Roman" w:hAnsi="Times New Roman" w:cs="Times New Roman"/>
          <w:color w:val="000000"/>
          <w:lang w:val="vi-VN"/>
        </w:rPr>
        <w:t>tra</w:t>
      </w:r>
    </w:p>
    <w:p w14:paraId="4CC540F2">
      <w:pPr>
        <w:pStyle w:val="5"/>
        <w:shd w:val="clear" w:color="auto" w:fill="auto"/>
        <w:spacing w:after="0"/>
        <w:ind w:firstLine="72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 xml:space="preserve">Cơ sở giáo dục tổ chức để nhà giáo, cán bộ quản lý và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giám sát, kiểm </w:t>
      </w:r>
      <w:r>
        <w:rPr>
          <w:rStyle w:val="11"/>
          <w:rFonts w:hint="default" w:ascii="Times New Roman" w:hAnsi="Times New Roman" w:cs="Times New Roman"/>
          <w:color w:val="000000"/>
          <w:lang w:val="vi-VN"/>
        </w:rPr>
        <w:t xml:space="preserve">tra </w:t>
      </w:r>
      <w:r>
        <w:rPr>
          <w:rStyle w:val="11"/>
          <w:rFonts w:hint="default" w:ascii="Times New Roman" w:hAnsi="Times New Roman" w:cs="Times New Roman"/>
          <w:color w:val="000000"/>
          <w:lang w:val="vi-VN" w:eastAsia="vi-VN"/>
        </w:rPr>
        <w:t xml:space="preserve">thông </w:t>
      </w:r>
      <w:r>
        <w:rPr>
          <w:rStyle w:val="11"/>
          <w:rFonts w:hint="default" w:ascii="Times New Roman" w:hAnsi="Times New Roman" w:cs="Times New Roman"/>
          <w:color w:val="000000"/>
          <w:lang w:val="vi-VN"/>
        </w:rPr>
        <w:t xml:space="preserve">qua </w:t>
      </w:r>
      <w:r>
        <w:rPr>
          <w:rStyle w:val="11"/>
          <w:rFonts w:hint="default" w:ascii="Times New Roman" w:hAnsi="Times New Roman" w:cs="Times New Roman"/>
          <w:color w:val="000000"/>
          <w:lang w:val="vi-VN" w:eastAsia="vi-VN"/>
        </w:rPr>
        <w:t xml:space="preserve">các hình thức </w:t>
      </w:r>
      <w:r>
        <w:rPr>
          <w:rStyle w:val="11"/>
          <w:rFonts w:hint="default" w:ascii="Times New Roman" w:hAnsi="Times New Roman" w:cs="Times New Roman"/>
          <w:color w:val="000000"/>
          <w:lang w:val="vi-VN"/>
        </w:rPr>
        <w:t>sau:</w:t>
      </w:r>
    </w:p>
    <w:p w14:paraId="465957D5">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1. </w:t>
      </w:r>
      <w:r>
        <w:rPr>
          <w:rStyle w:val="11"/>
          <w:rFonts w:hint="default" w:ascii="Times New Roman" w:hAnsi="Times New Roman" w:cs="Times New Roman"/>
          <w:color w:val="000000"/>
          <w:lang w:val="vi-VN" w:eastAsia="vi-VN"/>
        </w:rPr>
        <w:t xml:space="preserve">Thông </w:t>
      </w:r>
      <w:r>
        <w:rPr>
          <w:rStyle w:val="11"/>
          <w:rFonts w:hint="default" w:ascii="Times New Roman" w:hAnsi="Times New Roman" w:cs="Times New Roman"/>
          <w:color w:val="000000"/>
          <w:lang w:val="vi-VN"/>
        </w:rPr>
        <w:t xml:space="preserve">qua </w:t>
      </w:r>
      <w:r>
        <w:rPr>
          <w:rStyle w:val="11"/>
          <w:rFonts w:hint="default" w:ascii="Times New Roman" w:hAnsi="Times New Roman" w:cs="Times New Roman"/>
          <w:color w:val="000000"/>
          <w:lang w:val="vi-VN" w:eastAsia="vi-VN"/>
        </w:rPr>
        <w:t xml:space="preserve">hoạt động của </w:t>
      </w:r>
      <w:r>
        <w:rPr>
          <w:rStyle w:val="11"/>
          <w:rFonts w:hint="default" w:ascii="Times New Roman" w:hAnsi="Times New Roman" w:cs="Times New Roman"/>
          <w:color w:val="000000"/>
          <w:lang w:val="vi-VN"/>
        </w:rPr>
        <w:t xml:space="preserve">Ban Thanh tra </w:t>
      </w:r>
      <w:r>
        <w:rPr>
          <w:rStyle w:val="11"/>
          <w:rFonts w:hint="default" w:ascii="Times New Roman" w:hAnsi="Times New Roman" w:cs="Times New Roman"/>
          <w:color w:val="000000"/>
          <w:lang w:val="vi-VN" w:eastAsia="vi-VN"/>
        </w:rPr>
        <w:t>nhân dân của cơ sở giáo dục.</w:t>
      </w:r>
    </w:p>
    <w:p w14:paraId="6C8B7100">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2. </w:t>
      </w:r>
      <w:r>
        <w:rPr>
          <w:rStyle w:val="11"/>
          <w:rFonts w:hint="default" w:ascii="Times New Roman" w:hAnsi="Times New Roman" w:cs="Times New Roman"/>
          <w:color w:val="000000"/>
          <w:lang w:val="vi-VN" w:eastAsia="vi-VN"/>
        </w:rPr>
        <w:t xml:space="preserve">Thông </w:t>
      </w:r>
      <w:r>
        <w:rPr>
          <w:rStyle w:val="11"/>
          <w:rFonts w:hint="default" w:ascii="Times New Roman" w:hAnsi="Times New Roman" w:cs="Times New Roman"/>
          <w:color w:val="000000"/>
          <w:lang w:val="vi-VN"/>
        </w:rPr>
        <w:t xml:space="preserve">qua </w:t>
      </w:r>
      <w:r>
        <w:rPr>
          <w:rStyle w:val="11"/>
          <w:rFonts w:hint="default" w:ascii="Times New Roman" w:hAnsi="Times New Roman" w:cs="Times New Roman"/>
          <w:color w:val="000000"/>
          <w:lang w:val="vi-VN" w:eastAsia="vi-VN"/>
        </w:rPr>
        <w:t xml:space="preserve">kiểm điểm công tác, tự phê bình và phê bình </w:t>
      </w:r>
      <w:r>
        <w:rPr>
          <w:rStyle w:val="11"/>
          <w:rFonts w:hint="default" w:ascii="Times New Roman" w:hAnsi="Times New Roman" w:cs="Times New Roman"/>
          <w:color w:val="000000"/>
          <w:lang w:val="vi-VN"/>
        </w:rPr>
        <w:t xml:space="preserve">trong </w:t>
      </w:r>
      <w:r>
        <w:rPr>
          <w:rStyle w:val="11"/>
          <w:rFonts w:hint="default" w:ascii="Times New Roman" w:hAnsi="Times New Roman" w:cs="Times New Roman"/>
          <w:color w:val="000000"/>
          <w:lang w:val="vi-VN" w:eastAsia="vi-VN"/>
        </w:rPr>
        <w:t>các cuộc họp định kỳ của cơ sở giáo dục.</w:t>
      </w:r>
    </w:p>
    <w:p w14:paraId="54B11880">
      <w:pPr>
        <w:pStyle w:val="5"/>
        <w:shd w:val="clear" w:color="auto" w:fill="auto"/>
        <w:tabs>
          <w:tab w:val="left" w:pos="1118"/>
        </w:tabs>
        <w:spacing w:after="0"/>
        <w:ind w:firstLine="0"/>
        <w:jc w:val="both"/>
        <w:rPr>
          <w:rStyle w:val="11"/>
          <w:rFonts w:hint="default" w:ascii="Times New Roman" w:hAnsi="Times New Roman" w:cs="Times New Roman"/>
          <w:shd w:val="clear" w:color="auto" w:fill="auto"/>
        </w:rPr>
      </w:pPr>
      <w:r>
        <w:rPr>
          <w:rStyle w:val="11"/>
          <w:rFonts w:hint="default" w:ascii="Times New Roman" w:hAnsi="Times New Roman" w:cs="Times New Roman"/>
          <w:color w:val="000000"/>
          <w:lang w:val="vi-VN" w:eastAsia="vi-VN"/>
        </w:rPr>
        <w:t xml:space="preserve">3. Thông </w:t>
      </w:r>
      <w:r>
        <w:rPr>
          <w:rStyle w:val="11"/>
          <w:rFonts w:hint="default" w:ascii="Times New Roman" w:hAnsi="Times New Roman" w:cs="Times New Roman"/>
          <w:color w:val="000000"/>
          <w:lang w:val="vi-VN"/>
        </w:rPr>
        <w:t xml:space="preserve">qua </w:t>
      </w:r>
      <w:r>
        <w:rPr>
          <w:rStyle w:val="11"/>
          <w:rFonts w:hint="default" w:ascii="Times New Roman" w:hAnsi="Times New Roman" w:cs="Times New Roman"/>
          <w:color w:val="000000"/>
          <w:lang w:val="vi-VN" w:eastAsia="vi-VN"/>
        </w:rPr>
        <w:t xml:space="preserve">hội nghị nhà giáo, cán bộ quản lý và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động.</w:t>
      </w:r>
    </w:p>
    <w:p w14:paraId="4641FC85">
      <w:pPr>
        <w:pStyle w:val="5"/>
        <w:shd w:val="clear" w:color="auto" w:fill="auto"/>
        <w:spacing w:after="0"/>
        <w:ind w:firstLine="0"/>
        <w:jc w:val="center"/>
        <w:rPr>
          <w:rStyle w:val="11"/>
          <w:rFonts w:hint="default" w:ascii="Times New Roman" w:hAnsi="Times New Roman" w:cs="Times New Roman"/>
          <w:b/>
          <w:bCs/>
          <w:color w:val="000000"/>
          <w:lang w:val="vi-VN" w:eastAsia="vi-VN"/>
        </w:rPr>
      </w:pPr>
    </w:p>
    <w:p w14:paraId="2905C9DB">
      <w:pPr>
        <w:pStyle w:val="5"/>
        <w:shd w:val="clear" w:color="auto" w:fill="auto"/>
        <w:spacing w:after="0"/>
        <w:ind w:firstLine="0"/>
        <w:jc w:val="center"/>
        <w:rPr>
          <w:rFonts w:hint="default" w:ascii="Times New Roman" w:hAnsi="Times New Roman" w:cs="Times New Roman"/>
        </w:rPr>
      </w:pPr>
      <w:r>
        <w:rPr>
          <w:rStyle w:val="11"/>
          <w:rFonts w:hint="default" w:ascii="Times New Roman" w:hAnsi="Times New Roman" w:cs="Times New Roman"/>
          <w:b/>
          <w:bCs/>
          <w:color w:val="000000"/>
          <w:lang w:val="vi-VN" w:eastAsia="vi-VN"/>
        </w:rPr>
        <w:t xml:space="preserve">Chương </w:t>
      </w:r>
      <w:r>
        <w:rPr>
          <w:rStyle w:val="11"/>
          <w:rFonts w:hint="default" w:ascii="Times New Roman" w:hAnsi="Times New Roman" w:cs="Times New Roman"/>
          <w:b/>
          <w:bCs/>
          <w:color w:val="000000"/>
          <w:lang w:eastAsia="vi-VN"/>
        </w:rPr>
        <w:t>VI</w:t>
      </w:r>
    </w:p>
    <w:p w14:paraId="3330544C">
      <w:pPr>
        <w:pStyle w:val="5"/>
        <w:shd w:val="clear" w:color="auto" w:fill="auto"/>
        <w:spacing w:after="0"/>
        <w:ind w:firstLine="0"/>
        <w:jc w:val="center"/>
        <w:rPr>
          <w:rFonts w:hint="default" w:ascii="Times New Roman" w:hAnsi="Times New Roman" w:cs="Times New Roman"/>
          <w:b/>
          <w:bCs/>
          <w:color w:val="000000"/>
          <w:shd w:val="clear" w:color="auto" w:fill="FFFFFF"/>
          <w:lang w:eastAsia="vi-VN"/>
        </w:rPr>
      </w:pPr>
      <w:r>
        <w:rPr>
          <w:rStyle w:val="11"/>
          <w:rFonts w:hint="default" w:ascii="Times New Roman" w:hAnsi="Times New Roman" w:cs="Times New Roman"/>
          <w:b/>
          <w:bCs/>
          <w:color w:val="000000"/>
          <w:lang w:val="vi-VN" w:eastAsia="vi-VN"/>
        </w:rPr>
        <w:t>DÂN CHỦ TRONG QUAN HỆ VÀ GIẢI QUYẾT CÔNG VIỆC VỚI CÔNG DÂN, CƠ QUAN, ĐƠN VỊ, TỔ CHỨC CÓ LIÊN QUAN</w:t>
      </w:r>
    </w:p>
    <w:p w14:paraId="601EBF0D">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 xml:space="preserve">Điều </w:t>
      </w:r>
      <w:r>
        <w:rPr>
          <w:rStyle w:val="11"/>
          <w:rFonts w:hint="default" w:ascii="Times New Roman" w:hAnsi="Times New Roman" w:cs="Times New Roman"/>
          <w:b/>
          <w:bCs/>
          <w:color w:val="000000"/>
          <w:lang w:eastAsia="vi-VN"/>
        </w:rPr>
        <w:t>20</w:t>
      </w:r>
      <w:r>
        <w:rPr>
          <w:rStyle w:val="11"/>
          <w:rFonts w:hint="default" w:ascii="Times New Roman" w:hAnsi="Times New Roman" w:cs="Times New Roman"/>
          <w:b/>
          <w:bCs/>
          <w:color w:val="000000"/>
          <w:lang w:val="vi-VN" w:eastAsia="vi-VN"/>
        </w:rPr>
        <w:t xml:space="preserve">. </w:t>
      </w:r>
      <w:r>
        <w:rPr>
          <w:rStyle w:val="11"/>
          <w:rFonts w:hint="default" w:ascii="Times New Roman" w:hAnsi="Times New Roman" w:cs="Times New Roman"/>
          <w:color w:val="000000"/>
          <w:lang w:val="vi-VN" w:eastAsia="vi-VN"/>
        </w:rPr>
        <w:t>Trách nhiệm của Hiệu trưởng</w:t>
      </w:r>
    </w:p>
    <w:p w14:paraId="16942E97">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1. Tổ chức, chỉ đạo và kiểm tra việc niêm yết công khai tại cơ sở giáo dục và đăng tải trên trang thông tin điện tử của cơ sở giáo dục để công dân, cơ quan, đơn vị, tổ chức (sau đây gọi chung là công dân, tổ chức) biết các nội dung sau:</w:t>
      </w:r>
    </w:p>
    <w:p w14:paraId="4DCC1AAA">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a) Bộ phận chịu trách nhiệm giải quyết công việc có liên quan;</w:t>
      </w:r>
    </w:p>
    <w:p w14:paraId="2A27D45C">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b) Thủ tục hành chính giải quyết công việc;</w:t>
      </w:r>
    </w:p>
    <w:p w14:paraId="550A96C7">
      <w:pPr>
        <w:pStyle w:val="5"/>
        <w:shd w:val="clear" w:color="auto" w:fill="auto"/>
        <w:tabs>
          <w:tab w:val="left" w:pos="1133"/>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c) Mẫu đơn từ, hồ sơ cho từng loại công việc;</w:t>
      </w:r>
    </w:p>
    <w:p w14:paraId="12472377">
      <w:pPr>
        <w:pStyle w:val="5"/>
        <w:shd w:val="clear" w:color="auto" w:fill="auto"/>
        <w:tabs>
          <w:tab w:val="left" w:pos="1147"/>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d) Phí, lệ phí theo quy định;</w:t>
      </w:r>
    </w:p>
    <w:p w14:paraId="4E285788">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đ) Thời gian giải quyết từng loại công việc.</w:t>
      </w:r>
    </w:p>
    <w:p w14:paraId="7CB2EB4C">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2. Chỉ đạo và kiểm tra nhà giáo, cán bộ quản lý và người lao động trong việc giải quyết công việc của công dân, tổ chức; kịp thời có biện pháp xử lý thích hợp theo quy định của pháp luật đối với những nhà giáo, cán bộ quản lý, người lao động không hoàn thành nhiệm vụ, thiếu tinh thần trách nhiệm, sách nhiễu, gây phiền hà, tham nhũng trong việc giải quyết công việc của công dân, tổ chức.</w:t>
      </w:r>
    </w:p>
    <w:p w14:paraId="76F9BC37">
      <w:pPr>
        <w:pStyle w:val="5"/>
        <w:shd w:val="clear" w:color="auto" w:fill="auto"/>
        <w:tabs>
          <w:tab w:val="left" w:pos="1118"/>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3. Chỉ đạo việc bố trí nơi tiếp công dân, thực hiện việc tiếp công dân và bố trí hòm thư góp ý (trực tiếp hoặc qua hòm thư điện tử); chỉ đạo người phụ trách công tác hành chính của cơ sở giáo dục cùng đại diện Ban Thanh tra nhân dân nghiên cứu các ý kiến góp ý, báo cáo hiệu trưởng xem xét, giải quyết.</w:t>
      </w:r>
    </w:p>
    <w:p w14:paraId="65B682B0">
      <w:pPr>
        <w:pStyle w:val="5"/>
        <w:shd w:val="clear" w:color="auto" w:fill="auto"/>
        <w:tabs>
          <w:tab w:val="left" w:pos="1258"/>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4. Cử người có trách nhiệm gặp và giải quyết công việc có liên quan khi công dân, tổ chức có yêu cầu theo quy định của pháp luật; những kiến nghị, phản ánh, phê bình của công dân, tổ chức phải được nghiên cứu và xử lý kịp thời.</w:t>
      </w:r>
    </w:p>
    <w:p w14:paraId="25C08BC1">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Điều 2</w:t>
      </w:r>
      <w:r>
        <w:rPr>
          <w:rStyle w:val="11"/>
          <w:rFonts w:hint="default" w:ascii="Times New Roman" w:hAnsi="Times New Roman" w:cs="Times New Roman"/>
          <w:b/>
          <w:bCs/>
          <w:color w:val="000000"/>
          <w:lang w:eastAsia="vi-VN"/>
        </w:rPr>
        <w:t>1</w:t>
      </w:r>
      <w:r>
        <w:rPr>
          <w:rStyle w:val="11"/>
          <w:rFonts w:hint="default" w:ascii="Times New Roman" w:hAnsi="Times New Roman" w:cs="Times New Roman"/>
          <w:b/>
          <w:bCs/>
          <w:color w:val="000000"/>
          <w:lang w:val="vi-VN" w:eastAsia="vi-VN"/>
        </w:rPr>
        <w:t xml:space="preserve">. </w:t>
      </w:r>
      <w:r>
        <w:rPr>
          <w:rStyle w:val="11"/>
          <w:rFonts w:hint="default" w:ascii="Times New Roman" w:hAnsi="Times New Roman" w:cs="Times New Roman"/>
          <w:color w:val="000000"/>
          <w:lang w:val="vi-VN" w:eastAsia="vi-VN"/>
        </w:rPr>
        <w:t>Trách nhiệm của nhà giáo, cán bộ quản lý và người lao động</w:t>
      </w:r>
    </w:p>
    <w:p w14:paraId="66BE4194">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1. </w:t>
      </w:r>
      <w:r>
        <w:rPr>
          <w:rStyle w:val="11"/>
          <w:rFonts w:hint="default" w:ascii="Times New Roman" w:hAnsi="Times New Roman" w:cs="Times New Roman"/>
          <w:color w:val="000000"/>
          <w:lang w:val="vi-VN" w:eastAsia="vi-VN"/>
        </w:rPr>
        <w:t xml:space="preserve">Tiếp nhận thông </w:t>
      </w:r>
      <w:r>
        <w:rPr>
          <w:rStyle w:val="11"/>
          <w:rFonts w:hint="default" w:ascii="Times New Roman" w:hAnsi="Times New Roman" w:cs="Times New Roman"/>
          <w:color w:val="000000"/>
          <w:lang w:val="vi-VN"/>
        </w:rPr>
        <w:t xml:space="preserve">tin; </w:t>
      </w:r>
      <w:r>
        <w:rPr>
          <w:rStyle w:val="11"/>
          <w:rFonts w:hint="default" w:ascii="Times New Roman" w:hAnsi="Times New Roman" w:cs="Times New Roman"/>
          <w:color w:val="000000"/>
          <w:lang w:val="vi-VN" w:eastAsia="vi-VN"/>
        </w:rPr>
        <w:t xml:space="preserve">giải quyết các công việc của công dân, tổ chức có liên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tại trụ sở của cơ sở giáo dục; bảo vệ bí mật nhà nước, bí mật công tác và bí mật về người </w:t>
      </w:r>
      <w:r>
        <w:rPr>
          <w:rStyle w:val="11"/>
          <w:rFonts w:hint="default" w:ascii="Times New Roman" w:hAnsi="Times New Roman" w:cs="Times New Roman"/>
          <w:color w:val="000000"/>
          <w:lang w:val="vi-VN"/>
        </w:rPr>
        <w:t xml:space="preserve">cung </w:t>
      </w:r>
      <w:r>
        <w:rPr>
          <w:rStyle w:val="11"/>
          <w:rFonts w:hint="default" w:ascii="Times New Roman" w:hAnsi="Times New Roman" w:cs="Times New Roman"/>
          <w:color w:val="000000"/>
          <w:lang w:val="vi-VN" w:eastAsia="vi-VN"/>
        </w:rPr>
        <w:t xml:space="preserve">cấp thông </w:t>
      </w:r>
      <w:r>
        <w:rPr>
          <w:rStyle w:val="11"/>
          <w:rFonts w:hint="default" w:ascii="Times New Roman" w:hAnsi="Times New Roman" w:cs="Times New Roman"/>
          <w:color w:val="000000"/>
          <w:lang w:val="vi-VN"/>
        </w:rPr>
        <w:t xml:space="preserve">tin theo quy </w:t>
      </w:r>
      <w:r>
        <w:rPr>
          <w:rStyle w:val="11"/>
          <w:rFonts w:hint="default" w:ascii="Times New Roman" w:hAnsi="Times New Roman" w:cs="Times New Roman"/>
          <w:color w:val="000000"/>
          <w:lang w:val="vi-VN" w:eastAsia="vi-VN"/>
        </w:rPr>
        <w:t>định của pháp luật.</w:t>
      </w:r>
    </w:p>
    <w:p w14:paraId="2BE6BC22">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2. Khi </w:t>
      </w:r>
      <w:r>
        <w:rPr>
          <w:rStyle w:val="11"/>
          <w:rFonts w:hint="default" w:ascii="Times New Roman" w:hAnsi="Times New Roman" w:cs="Times New Roman"/>
          <w:color w:val="000000"/>
          <w:lang w:val="vi-VN" w:eastAsia="vi-VN"/>
        </w:rPr>
        <w:t xml:space="preserve">công dân, tổ chức yêu cầu, có trách nhiệm giải quyết các yêu cầu đó </w:t>
      </w:r>
      <w:r>
        <w:rPr>
          <w:rStyle w:val="11"/>
          <w:rFonts w:hint="default" w:ascii="Times New Roman" w:hAnsi="Times New Roman" w:cs="Times New Roman"/>
          <w:color w:val="000000"/>
          <w:lang w:val="vi-VN"/>
        </w:rPr>
        <w:t xml:space="preserve">theo </w:t>
      </w:r>
      <w:r>
        <w:rPr>
          <w:rStyle w:val="11"/>
          <w:rFonts w:hint="default" w:ascii="Times New Roman" w:hAnsi="Times New Roman" w:cs="Times New Roman"/>
          <w:color w:val="000000"/>
          <w:lang w:val="vi-VN" w:eastAsia="vi-VN"/>
        </w:rPr>
        <w:t xml:space="preserve">thẩm quyền và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định. Những việc không thuộc thẩm quyền giải quyết, phải thông báo để công dân, tổ chức biết và hướng dẫn công dân, tổ chức đến nơi có thẩm quyền giải quyết. Không được </w:t>
      </w:r>
      <w:r>
        <w:rPr>
          <w:rStyle w:val="11"/>
          <w:rFonts w:hint="default" w:ascii="Times New Roman" w:hAnsi="Times New Roman" w:cs="Times New Roman"/>
          <w:color w:val="000000"/>
          <w:lang w:val="vi-VN"/>
        </w:rPr>
        <w:t xml:space="preserve">quan </w:t>
      </w:r>
      <w:r>
        <w:rPr>
          <w:rStyle w:val="11"/>
          <w:rFonts w:hint="default" w:ascii="Times New Roman" w:hAnsi="Times New Roman" w:cs="Times New Roman"/>
          <w:color w:val="000000"/>
          <w:lang w:val="vi-VN" w:eastAsia="vi-VN"/>
        </w:rPr>
        <w:t xml:space="preserve">liêu, hách dịch, cửa quyền, </w:t>
      </w:r>
      <w:r>
        <w:rPr>
          <w:rStyle w:val="11"/>
          <w:rFonts w:hint="default" w:ascii="Times New Roman" w:hAnsi="Times New Roman" w:cs="Times New Roman"/>
          <w:color w:val="000000"/>
          <w:lang w:val="vi-VN"/>
        </w:rPr>
        <w:t xml:space="preserve">tham </w:t>
      </w:r>
      <w:r>
        <w:rPr>
          <w:rStyle w:val="11"/>
          <w:rFonts w:hint="default" w:ascii="Times New Roman" w:hAnsi="Times New Roman" w:cs="Times New Roman"/>
          <w:color w:val="000000"/>
          <w:lang w:val="vi-VN" w:eastAsia="vi-VN"/>
        </w:rPr>
        <w:t xml:space="preserve">nhũng, gây khó khăn, phiền hà, sách nhiễu </w:t>
      </w:r>
      <w:r>
        <w:rPr>
          <w:rStyle w:val="11"/>
          <w:rFonts w:hint="default" w:ascii="Times New Roman" w:hAnsi="Times New Roman" w:cs="Times New Roman"/>
          <w:color w:val="000000"/>
          <w:lang w:val="vi-VN"/>
        </w:rPr>
        <w:t xml:space="preserve">trong khi </w:t>
      </w:r>
      <w:r>
        <w:rPr>
          <w:rStyle w:val="11"/>
          <w:rFonts w:hint="default" w:ascii="Times New Roman" w:hAnsi="Times New Roman" w:cs="Times New Roman"/>
          <w:color w:val="000000"/>
          <w:lang w:val="vi-VN" w:eastAsia="vi-VN"/>
        </w:rPr>
        <w:t>giải quyết công việc của công dân, tổ chức.</w:t>
      </w:r>
    </w:p>
    <w:p w14:paraId="4DCC375F">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Điều 2</w:t>
      </w:r>
      <w:r>
        <w:rPr>
          <w:rStyle w:val="11"/>
          <w:rFonts w:hint="default" w:ascii="Times New Roman" w:hAnsi="Times New Roman" w:cs="Times New Roman"/>
          <w:b/>
          <w:bCs/>
          <w:color w:val="000000"/>
        </w:rPr>
        <w:t>2</w:t>
      </w:r>
      <w:r>
        <w:rPr>
          <w:rStyle w:val="11"/>
          <w:rFonts w:hint="default" w:ascii="Times New Roman" w:hAnsi="Times New Roman" w:cs="Times New Roman"/>
          <w:b/>
          <w:bCs/>
          <w:color w:val="000000"/>
          <w:lang w:val="vi-VN"/>
        </w:rPr>
        <w:t xml:space="preserve">. </w:t>
      </w:r>
      <w:r>
        <w:rPr>
          <w:rStyle w:val="11"/>
          <w:rFonts w:hint="default" w:ascii="Times New Roman" w:hAnsi="Times New Roman" w:cs="Times New Roman"/>
          <w:color w:val="000000"/>
          <w:lang w:val="vi-VN" w:eastAsia="vi-VN"/>
        </w:rPr>
        <w:t>Đối thoại tại cơ sở giáo dục</w:t>
      </w:r>
    </w:p>
    <w:p w14:paraId="2E751B3E">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1. </w:t>
      </w:r>
      <w:r>
        <w:rPr>
          <w:rStyle w:val="11"/>
          <w:rFonts w:hint="default" w:ascii="Times New Roman" w:hAnsi="Times New Roman" w:cs="Times New Roman"/>
          <w:color w:val="000000"/>
          <w:lang w:val="vi-VN" w:eastAsia="vi-VN"/>
        </w:rPr>
        <w:t xml:space="preserve">Đối thoại tại cơ sở giáo dục được thực hiện thông </w:t>
      </w:r>
      <w:r>
        <w:rPr>
          <w:rStyle w:val="11"/>
          <w:rFonts w:hint="default" w:ascii="Times New Roman" w:hAnsi="Times New Roman" w:cs="Times New Roman"/>
          <w:color w:val="000000"/>
          <w:lang w:val="vi-VN"/>
        </w:rPr>
        <w:t xml:space="preserve">qua </w:t>
      </w:r>
      <w:r>
        <w:rPr>
          <w:rStyle w:val="11"/>
          <w:rFonts w:hint="default" w:ascii="Times New Roman" w:hAnsi="Times New Roman" w:cs="Times New Roman"/>
          <w:color w:val="000000"/>
          <w:lang w:val="vi-VN" w:eastAsia="vi-VN"/>
        </w:rPr>
        <w:t xml:space="preserve">việc </w:t>
      </w:r>
      <w:r>
        <w:rPr>
          <w:rStyle w:val="11"/>
          <w:rFonts w:hint="default" w:ascii="Times New Roman" w:hAnsi="Times New Roman" w:cs="Times New Roman"/>
          <w:color w:val="000000"/>
          <w:lang w:val="vi-VN"/>
        </w:rPr>
        <w:t xml:space="preserve">trao </w:t>
      </w:r>
      <w:r>
        <w:rPr>
          <w:rStyle w:val="11"/>
          <w:rFonts w:hint="default" w:ascii="Times New Roman" w:hAnsi="Times New Roman" w:cs="Times New Roman"/>
          <w:color w:val="000000"/>
          <w:lang w:val="vi-VN" w:eastAsia="vi-VN"/>
        </w:rPr>
        <w:t xml:space="preserve">đổi trực tiếp giữa nhà giáo, cán bộ quản lý, người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người học với hiệu trưởng hoặc giữa đại diện tập thể </w:t>
      </w:r>
      <w:r>
        <w:rPr>
          <w:rStyle w:val="11"/>
          <w:rFonts w:hint="default" w:ascii="Times New Roman" w:hAnsi="Times New Roman" w:cs="Times New Roman"/>
          <w:color w:val="000000"/>
          <w:lang w:val="vi-VN"/>
        </w:rPr>
        <w:t xml:space="preserve">lao </w:t>
      </w:r>
      <w:r>
        <w:rPr>
          <w:rStyle w:val="11"/>
          <w:rFonts w:hint="default" w:ascii="Times New Roman" w:hAnsi="Times New Roman" w:cs="Times New Roman"/>
          <w:color w:val="000000"/>
          <w:lang w:val="vi-VN" w:eastAsia="vi-VN"/>
        </w:rPr>
        <w:t xml:space="preserve">động, đại diện người học với hiệu trưởng. Đối thoại tại cơ sở giáo dục được thực hiện định kỳ ít nhất mỗi năm học một lần hoặc </w:t>
      </w:r>
      <w:r>
        <w:rPr>
          <w:rStyle w:val="11"/>
          <w:rFonts w:hint="default" w:ascii="Times New Roman" w:hAnsi="Times New Roman" w:cs="Times New Roman"/>
          <w:color w:val="000000"/>
          <w:lang w:val="vi-VN"/>
        </w:rPr>
        <w:t xml:space="preserve">khi </w:t>
      </w:r>
      <w:r>
        <w:rPr>
          <w:rStyle w:val="11"/>
          <w:rFonts w:hint="default" w:ascii="Times New Roman" w:hAnsi="Times New Roman" w:cs="Times New Roman"/>
          <w:color w:val="000000"/>
          <w:lang w:val="vi-VN" w:eastAsia="vi-VN"/>
        </w:rPr>
        <w:t>một bên có yêu cầu.</w:t>
      </w:r>
    </w:p>
    <w:p w14:paraId="5DA2EA4B">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rPr>
        <w:t xml:space="preserve">2. </w:t>
      </w:r>
      <w:r>
        <w:rPr>
          <w:rStyle w:val="11"/>
          <w:rFonts w:hint="default" w:ascii="Times New Roman" w:hAnsi="Times New Roman" w:cs="Times New Roman"/>
          <w:color w:val="000000"/>
          <w:lang w:val="vi-VN" w:eastAsia="vi-VN"/>
        </w:rPr>
        <w:t xml:space="preserve">Nội </w:t>
      </w:r>
      <w:r>
        <w:rPr>
          <w:rStyle w:val="11"/>
          <w:rFonts w:hint="default" w:ascii="Times New Roman" w:hAnsi="Times New Roman" w:cs="Times New Roman"/>
          <w:color w:val="000000"/>
          <w:lang w:val="vi-VN"/>
        </w:rPr>
        <w:t xml:space="preserve">dung </w:t>
      </w:r>
      <w:r>
        <w:rPr>
          <w:rStyle w:val="11"/>
          <w:rFonts w:hint="default" w:ascii="Times New Roman" w:hAnsi="Times New Roman" w:cs="Times New Roman"/>
          <w:color w:val="000000"/>
          <w:lang w:val="vi-VN" w:eastAsia="vi-VN"/>
        </w:rPr>
        <w:t xml:space="preserve">đối thoại, số lượng, thành phần </w:t>
      </w:r>
      <w:r>
        <w:rPr>
          <w:rStyle w:val="11"/>
          <w:rFonts w:hint="default" w:ascii="Times New Roman" w:hAnsi="Times New Roman" w:cs="Times New Roman"/>
          <w:color w:val="000000"/>
          <w:lang w:val="vi-VN"/>
        </w:rPr>
        <w:t xml:space="preserve">tham gia </w:t>
      </w:r>
      <w:r>
        <w:rPr>
          <w:rStyle w:val="11"/>
          <w:rFonts w:hint="default" w:ascii="Times New Roman" w:hAnsi="Times New Roman" w:cs="Times New Roman"/>
          <w:color w:val="000000"/>
          <w:lang w:val="vi-VN" w:eastAsia="vi-VN"/>
        </w:rPr>
        <w:t xml:space="preserve">đối thoại, thời </w:t>
      </w:r>
      <w:r>
        <w:rPr>
          <w:rStyle w:val="11"/>
          <w:rFonts w:hint="default" w:ascii="Times New Roman" w:hAnsi="Times New Roman" w:cs="Times New Roman"/>
          <w:color w:val="000000"/>
          <w:lang w:val="vi-VN"/>
        </w:rPr>
        <w:t xml:space="preserve">gian, </w:t>
      </w:r>
      <w:r>
        <w:rPr>
          <w:rStyle w:val="11"/>
          <w:rFonts w:hint="default" w:ascii="Times New Roman" w:hAnsi="Times New Roman" w:cs="Times New Roman"/>
          <w:color w:val="000000"/>
          <w:lang w:val="vi-VN" w:eastAsia="vi-VN"/>
        </w:rPr>
        <w:t xml:space="preserve">thời điểm đối thoại, </w:t>
      </w:r>
      <w:r>
        <w:rPr>
          <w:rStyle w:val="11"/>
          <w:rFonts w:hint="default" w:ascii="Times New Roman" w:hAnsi="Times New Roman" w:cs="Times New Roman"/>
          <w:color w:val="000000"/>
          <w:lang w:val="vi-VN"/>
        </w:rPr>
        <w:t xml:space="preserve">quy </w:t>
      </w:r>
      <w:r>
        <w:rPr>
          <w:rStyle w:val="11"/>
          <w:rFonts w:hint="default" w:ascii="Times New Roman" w:hAnsi="Times New Roman" w:cs="Times New Roman"/>
          <w:color w:val="000000"/>
          <w:lang w:val="vi-VN" w:eastAsia="vi-VN"/>
        </w:rPr>
        <w:t xml:space="preserve">trình tổ chức đối thoại thực hiện </w:t>
      </w:r>
      <w:r>
        <w:rPr>
          <w:rStyle w:val="11"/>
          <w:rFonts w:hint="default" w:ascii="Times New Roman" w:hAnsi="Times New Roman" w:cs="Times New Roman"/>
          <w:color w:val="000000"/>
          <w:lang w:val="vi-VN"/>
        </w:rPr>
        <w:t xml:space="preserve">theo quy </w:t>
      </w:r>
      <w:r>
        <w:rPr>
          <w:rStyle w:val="11"/>
          <w:rFonts w:hint="default" w:ascii="Times New Roman" w:hAnsi="Times New Roman" w:cs="Times New Roman"/>
          <w:color w:val="000000"/>
          <w:lang w:val="vi-VN" w:eastAsia="vi-VN"/>
        </w:rPr>
        <w:t>chế dân chủ của cơ sở giáo dục.</w:t>
      </w:r>
    </w:p>
    <w:p w14:paraId="4E03381B">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Điều 2</w:t>
      </w:r>
      <w:r>
        <w:rPr>
          <w:rStyle w:val="11"/>
          <w:rFonts w:hint="default" w:ascii="Times New Roman" w:hAnsi="Times New Roman" w:cs="Times New Roman"/>
          <w:b/>
          <w:bCs/>
          <w:color w:val="000000"/>
          <w:lang w:eastAsia="vi-VN"/>
        </w:rPr>
        <w:t>3</w:t>
      </w:r>
      <w:r>
        <w:rPr>
          <w:rStyle w:val="11"/>
          <w:rFonts w:hint="default" w:ascii="Times New Roman" w:hAnsi="Times New Roman" w:cs="Times New Roman"/>
          <w:b/>
          <w:bCs/>
          <w:color w:val="000000"/>
          <w:lang w:val="vi-VN" w:eastAsia="vi-VN"/>
        </w:rPr>
        <w:t xml:space="preserve">. </w:t>
      </w:r>
      <w:r>
        <w:rPr>
          <w:rStyle w:val="11"/>
          <w:rFonts w:hint="default" w:ascii="Times New Roman" w:hAnsi="Times New Roman" w:cs="Times New Roman"/>
          <w:color w:val="000000"/>
          <w:lang w:val="vi-VN" w:eastAsia="vi-VN"/>
        </w:rPr>
        <w:t>Quan hệ giữa Hiệu trưởng với cơ quan quản lý cấp trên</w:t>
      </w:r>
    </w:p>
    <w:p w14:paraId="6C8C3D1F">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1. Phục tùng sự chỉ đạo của cơ quan quản lý cấp trên, thực hiện chế độ báo cáo định kỳ đúng quy định, kịp thời, nghiêm túc.</w:t>
      </w:r>
    </w:p>
    <w:p w14:paraId="5B11BBE1">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2. Kịp thời phản ánh những vướng mắc, khó khăn và kiến nghị những biện pháp khắc phục để cơ quan quản lý cấp xem xét giải quyết.</w:t>
      </w:r>
    </w:p>
    <w:p w14:paraId="52619D0D">
      <w:pPr>
        <w:pStyle w:val="5"/>
        <w:shd w:val="clear" w:color="auto" w:fill="auto"/>
        <w:tabs>
          <w:tab w:val="left" w:pos="1228"/>
        </w:tabs>
        <w:spacing w:after="0"/>
        <w:ind w:firstLine="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3. Phản ánh những vấn đề chưa rõ trong chỉ đạo của cấp trên, góp ý, phê bình cơ quan quản lý cấp trên bằng văn bản hoặc thông qua đại diện. Trong khi ý kiến lên cấp trên chưa được giải quyết, cơ sở giáo dục vẫn phải nghiêm túc chấp hành và thực hiện chỉ đạo của cấp trên.</w:t>
      </w:r>
    </w:p>
    <w:p w14:paraId="05D2CE4C">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Điều 2</w:t>
      </w:r>
      <w:r>
        <w:rPr>
          <w:rStyle w:val="11"/>
          <w:rFonts w:hint="default" w:ascii="Times New Roman" w:hAnsi="Times New Roman" w:cs="Times New Roman"/>
          <w:b/>
          <w:bCs/>
          <w:color w:val="000000"/>
          <w:lang w:eastAsia="vi-VN"/>
        </w:rPr>
        <w:t>4</w:t>
      </w:r>
      <w:r>
        <w:rPr>
          <w:rStyle w:val="11"/>
          <w:rFonts w:hint="default" w:ascii="Times New Roman" w:hAnsi="Times New Roman" w:cs="Times New Roman"/>
          <w:b/>
          <w:bCs/>
          <w:color w:val="000000"/>
          <w:lang w:val="vi-VN" w:eastAsia="vi-VN"/>
        </w:rPr>
        <w:t xml:space="preserve">. </w:t>
      </w:r>
      <w:r>
        <w:rPr>
          <w:rStyle w:val="11"/>
          <w:rFonts w:hint="default" w:ascii="Times New Roman" w:hAnsi="Times New Roman" w:cs="Times New Roman"/>
          <w:color w:val="000000"/>
          <w:lang w:val="vi-VN" w:eastAsia="vi-VN"/>
        </w:rPr>
        <w:t>Quan hệ giữa Hiệu trưởng với đơn vị trực thuộc và thuộc cơ sở giáo dục</w:t>
      </w:r>
    </w:p>
    <w:p w14:paraId="0340F388">
      <w:pPr>
        <w:pStyle w:val="5"/>
        <w:shd w:val="clear" w:color="auto" w:fill="auto"/>
        <w:spacing w:after="0"/>
        <w:ind w:firstLine="720"/>
        <w:jc w:val="both"/>
        <w:rPr>
          <w:rFonts w:hint="default" w:ascii="Times New Roman" w:hAnsi="Times New Roman" w:cs="Times New Roman"/>
          <w:lang w:val="vi-VN"/>
        </w:rPr>
      </w:pPr>
      <w:r>
        <w:rPr>
          <w:rStyle w:val="11"/>
          <w:rFonts w:hint="default" w:ascii="Times New Roman" w:hAnsi="Times New Roman" w:cs="Times New Roman"/>
          <w:color w:val="000000"/>
          <w:lang w:val="vi-VN" w:eastAsia="vi-VN"/>
        </w:rPr>
        <w:t>Tiếp nhận, xem xét và kịp thời giải quyết các kiến nghị, các vấn đề phát sinh liên quan đến việc thực hiện dân chủ; định kỳ làm việc với người đứng đầu các đơn vị. Khi người đứng đầu đơn vị đăng ký làm việc với các nội dung, công việc cụ thể thì phải trả lời về kế hoạch làm việc hoặc lý do từ chối.</w:t>
      </w:r>
    </w:p>
    <w:p w14:paraId="6DCB6B8A">
      <w:pPr>
        <w:pStyle w:val="5"/>
        <w:shd w:val="clear" w:color="auto" w:fill="auto"/>
        <w:spacing w:after="0"/>
        <w:ind w:firstLine="0"/>
        <w:jc w:val="both"/>
        <w:rPr>
          <w:rFonts w:hint="default" w:ascii="Times New Roman" w:hAnsi="Times New Roman" w:cs="Times New Roman"/>
          <w:lang w:val="vi-VN"/>
        </w:rPr>
      </w:pPr>
      <w:r>
        <w:rPr>
          <w:rStyle w:val="11"/>
          <w:rFonts w:hint="default" w:ascii="Times New Roman" w:hAnsi="Times New Roman" w:cs="Times New Roman"/>
          <w:b/>
          <w:bCs/>
          <w:color w:val="000000"/>
          <w:lang w:val="vi-VN" w:eastAsia="vi-VN"/>
        </w:rPr>
        <w:t>Điều 2</w:t>
      </w:r>
      <w:r>
        <w:rPr>
          <w:rStyle w:val="11"/>
          <w:rFonts w:hint="default" w:ascii="Times New Roman" w:hAnsi="Times New Roman" w:cs="Times New Roman"/>
          <w:b/>
          <w:bCs/>
          <w:color w:val="000000"/>
          <w:lang w:eastAsia="vi-VN"/>
        </w:rPr>
        <w:t>5</w:t>
      </w:r>
      <w:r>
        <w:rPr>
          <w:rStyle w:val="11"/>
          <w:rFonts w:hint="default" w:ascii="Times New Roman" w:hAnsi="Times New Roman" w:cs="Times New Roman"/>
          <w:b/>
          <w:bCs/>
          <w:color w:val="000000"/>
          <w:lang w:val="vi-VN" w:eastAsia="vi-VN"/>
        </w:rPr>
        <w:t xml:space="preserve">. </w:t>
      </w:r>
      <w:r>
        <w:rPr>
          <w:rStyle w:val="11"/>
          <w:rFonts w:hint="default" w:ascii="Times New Roman" w:hAnsi="Times New Roman" w:cs="Times New Roman"/>
          <w:color w:val="000000"/>
          <w:lang w:val="vi-VN" w:eastAsia="vi-VN"/>
        </w:rPr>
        <w:t>Quan hệ giữa Hiệu trưởng với chính quyền địa phương</w:t>
      </w:r>
    </w:p>
    <w:p w14:paraId="2FE983BF">
      <w:pPr>
        <w:pStyle w:val="5"/>
        <w:shd w:val="clear" w:color="auto" w:fill="auto"/>
        <w:spacing w:after="0"/>
        <w:ind w:firstLine="720"/>
        <w:jc w:val="both"/>
        <w:rPr>
          <w:rStyle w:val="11"/>
          <w:rFonts w:hint="default" w:ascii="Times New Roman" w:hAnsi="Times New Roman" w:cs="Times New Roman"/>
          <w:color w:val="000000"/>
          <w:lang w:val="vi-VN" w:eastAsia="vi-VN"/>
        </w:rPr>
      </w:pPr>
      <w:r>
        <w:rPr>
          <w:rStyle w:val="11"/>
          <w:rFonts w:hint="default" w:ascii="Times New Roman" w:hAnsi="Times New Roman" w:cs="Times New Roman"/>
          <w:color w:val="000000"/>
          <w:lang w:val="vi-VN" w:eastAsia="vi-VN"/>
        </w:rPr>
        <w:t>Hiệu trưởng có trách nhiệm đảm bảo mối quan hệ chặt chẽ với chính quyền địa phương để phối hợp giải quyết những công việc có liên quan đến công tác giáo dục trong nhà trường và quyền lợi của người học.</w:t>
      </w:r>
    </w:p>
    <w:p w14:paraId="2C701579">
      <w:pPr>
        <w:shd w:val="clear" w:color="auto" w:fill="FFFFFF"/>
        <w:jc w:val="center"/>
        <w:rPr>
          <w:rFonts w:hint="default" w:ascii="Times New Roman" w:hAnsi="Times New Roman" w:eastAsia="Times New Roman" w:cs="Times New Roman"/>
          <w:color w:val="333333"/>
          <w:kern w:val="0"/>
        </w:rPr>
      </w:pPr>
      <w:r>
        <w:rPr>
          <w:rFonts w:hint="default" w:ascii="Times New Roman" w:hAnsi="Times New Roman" w:eastAsia="Times New Roman" w:cs="Times New Roman"/>
          <w:b/>
          <w:bCs/>
          <w:color w:val="000000"/>
          <w:kern w:val="0"/>
          <w:lang w:val="vi-VN"/>
        </w:rPr>
        <w:t>Chương VI</w:t>
      </w:r>
      <w:r>
        <w:rPr>
          <w:rFonts w:hint="default" w:ascii="Times New Roman" w:hAnsi="Times New Roman" w:eastAsia="Times New Roman" w:cs="Times New Roman"/>
          <w:b/>
          <w:bCs/>
          <w:color w:val="000000"/>
          <w:kern w:val="0"/>
        </w:rPr>
        <w:t>I</w:t>
      </w:r>
    </w:p>
    <w:p w14:paraId="62F489B0">
      <w:pPr>
        <w:shd w:val="clear" w:color="auto" w:fill="FFFFFF"/>
        <w:jc w:val="center"/>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kern w:val="0"/>
          <w:lang w:val="vi-VN"/>
        </w:rPr>
        <w:t>ÐIỀU KHOẢN THI HÀNH</w:t>
      </w:r>
    </w:p>
    <w:p w14:paraId="5A5310C2">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kern w:val="0"/>
          <w:lang w:val="vi-VN"/>
        </w:rPr>
        <w:t>Ðiều 2</w:t>
      </w:r>
      <w:r>
        <w:rPr>
          <w:rFonts w:hint="default" w:ascii="Times New Roman" w:hAnsi="Times New Roman" w:eastAsia="Times New Roman" w:cs="Times New Roman"/>
          <w:b/>
          <w:bCs/>
          <w:color w:val="000000"/>
          <w:kern w:val="0"/>
        </w:rPr>
        <w:t>6</w:t>
      </w:r>
      <w:r>
        <w:rPr>
          <w:rFonts w:hint="default" w:ascii="Times New Roman" w:hAnsi="Times New Roman" w:eastAsia="Times New Roman" w:cs="Times New Roman"/>
          <w:b/>
          <w:bCs/>
          <w:color w:val="000000"/>
          <w:kern w:val="0"/>
          <w:lang w:val="vi-VN"/>
        </w:rPr>
        <w:t>.</w:t>
      </w:r>
      <w:r>
        <w:rPr>
          <w:rFonts w:hint="default" w:ascii="Times New Roman" w:hAnsi="Times New Roman" w:eastAsia="Times New Roman" w:cs="Times New Roman"/>
          <w:color w:val="000000"/>
          <w:kern w:val="0"/>
          <w:shd w:val="clear" w:color="auto" w:fill="FFFFFF"/>
          <w:lang w:val="vi-VN"/>
        </w:rPr>
        <w:t> Hiệu trưởng có trách nhiệm thực hiện và cụ thể hóa những quy định trong Quy chế này.</w:t>
      </w:r>
    </w:p>
    <w:p w14:paraId="3FB6CAED">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kern w:val="0"/>
          <w:lang w:val="vi-VN"/>
        </w:rPr>
        <w:t>Ðiều 2</w:t>
      </w:r>
      <w:r>
        <w:rPr>
          <w:rFonts w:hint="default" w:ascii="Times New Roman" w:hAnsi="Times New Roman" w:eastAsia="Times New Roman" w:cs="Times New Roman"/>
          <w:b/>
          <w:bCs/>
          <w:color w:val="000000"/>
          <w:kern w:val="0"/>
        </w:rPr>
        <w:t>7</w:t>
      </w:r>
      <w:r>
        <w:rPr>
          <w:rFonts w:hint="default" w:ascii="Times New Roman" w:hAnsi="Times New Roman" w:eastAsia="Times New Roman" w:cs="Times New Roman"/>
          <w:b/>
          <w:bCs/>
          <w:color w:val="000000"/>
          <w:kern w:val="0"/>
          <w:lang w:val="vi-VN"/>
        </w:rPr>
        <w:t>.</w:t>
      </w:r>
      <w:r>
        <w:rPr>
          <w:rFonts w:hint="default" w:ascii="Times New Roman" w:hAnsi="Times New Roman" w:eastAsia="Times New Roman" w:cs="Times New Roman"/>
          <w:color w:val="000000"/>
          <w:kern w:val="0"/>
          <w:shd w:val="clear" w:color="auto" w:fill="FFFFFF"/>
          <w:lang w:val="vi-VN"/>
        </w:rPr>
        <w:t> Cán bộ, GV, CNV, tổ chức và đoàn thể trong nhà trường thực hiện tốt Quy chế này.</w:t>
      </w:r>
    </w:p>
    <w:p w14:paraId="6293C7E1">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kern w:val="0"/>
          <w:lang w:val="vi-VN"/>
        </w:rPr>
        <w:t>Ðiều 2</w:t>
      </w:r>
      <w:r>
        <w:rPr>
          <w:rFonts w:hint="default" w:ascii="Times New Roman" w:hAnsi="Times New Roman" w:eastAsia="Times New Roman" w:cs="Times New Roman"/>
          <w:b/>
          <w:bCs/>
          <w:color w:val="000000"/>
          <w:kern w:val="0"/>
        </w:rPr>
        <w:t>8</w:t>
      </w:r>
      <w:r>
        <w:rPr>
          <w:rFonts w:hint="default" w:ascii="Times New Roman" w:hAnsi="Times New Roman" w:eastAsia="Times New Roman" w:cs="Times New Roman"/>
          <w:b/>
          <w:bCs/>
          <w:color w:val="000000"/>
          <w:kern w:val="0"/>
          <w:lang w:val="vi-VN"/>
        </w:rPr>
        <w:t>.</w:t>
      </w:r>
      <w:r>
        <w:rPr>
          <w:rFonts w:hint="default" w:ascii="Times New Roman" w:hAnsi="Times New Roman" w:eastAsia="Times New Roman" w:cs="Times New Roman"/>
          <w:color w:val="000000"/>
          <w:kern w:val="0"/>
          <w:shd w:val="clear" w:color="auto" w:fill="FFFFFF"/>
          <w:lang w:val="vi-VN"/>
        </w:rPr>
        <w:t> Người đứng đầu các đoàn thể, các tổ chức trong nhà trường </w:t>
      </w:r>
      <w:r>
        <w:rPr>
          <w:rFonts w:hint="default" w:ascii="Times New Roman" w:hAnsi="Times New Roman" w:eastAsia="Times New Roman" w:cs="Times New Roman"/>
          <w:i/>
          <w:iCs/>
          <w:color w:val="000000"/>
          <w:kern w:val="0"/>
          <w:lang w:val="vi-VN"/>
        </w:rPr>
        <w:t>(Chi bộ, Hội đồng nhà trường, Tổ trưởng chuyên môn, văn phòng) </w:t>
      </w:r>
      <w:r>
        <w:rPr>
          <w:rFonts w:hint="default" w:ascii="Times New Roman" w:hAnsi="Times New Roman" w:eastAsia="Times New Roman" w:cs="Times New Roman"/>
          <w:color w:val="000000"/>
          <w:kern w:val="0"/>
          <w:shd w:val="clear" w:color="auto" w:fill="FFFFFF"/>
          <w:lang w:val="vi-VN"/>
        </w:rPr>
        <w:t>có trách nhiệm tổ chức, kiểm tra việc thực hiện Quy chế dân chủ ở cơ sở; kịp thời biểu dương, khen thưởng các cá nhân, tập thể thực hiện tốt Quy chế, nhắc nhở hoặc xử lý các trường hợp vi phạm Quy chế này.</w:t>
      </w:r>
    </w:p>
    <w:p w14:paraId="5A67DE26">
      <w:pPr>
        <w:shd w:val="clear" w:color="auto" w:fill="FFFFFF"/>
        <w:jc w:val="both"/>
        <w:rPr>
          <w:rFonts w:hint="default" w:ascii="Times New Roman" w:hAnsi="Times New Roman" w:eastAsia="Times New Roman" w:cs="Times New Roman"/>
          <w:color w:val="333333"/>
          <w:kern w:val="0"/>
          <w:lang w:val="vi-VN"/>
        </w:rPr>
      </w:pPr>
      <w:r>
        <w:rPr>
          <w:rFonts w:hint="default" w:ascii="Times New Roman" w:hAnsi="Times New Roman" w:eastAsia="Times New Roman" w:cs="Times New Roman"/>
          <w:b/>
          <w:bCs/>
          <w:color w:val="000000"/>
          <w:kern w:val="0"/>
          <w:lang w:val="vi-VN"/>
        </w:rPr>
        <w:t xml:space="preserve">Điều </w:t>
      </w:r>
      <w:r>
        <w:rPr>
          <w:rFonts w:hint="default" w:ascii="Times New Roman" w:hAnsi="Times New Roman" w:eastAsia="Times New Roman" w:cs="Times New Roman"/>
          <w:b/>
          <w:bCs/>
          <w:color w:val="000000"/>
          <w:kern w:val="0"/>
        </w:rPr>
        <w:t>29</w:t>
      </w:r>
      <w:r>
        <w:rPr>
          <w:rFonts w:hint="default" w:ascii="Times New Roman" w:hAnsi="Times New Roman" w:eastAsia="Times New Roman" w:cs="Times New Roman"/>
          <w:b/>
          <w:bCs/>
          <w:color w:val="000000"/>
          <w:kern w:val="0"/>
          <w:lang w:val="vi-VN"/>
        </w:rPr>
        <w:t>.</w:t>
      </w:r>
      <w:r>
        <w:rPr>
          <w:rFonts w:hint="default" w:ascii="Times New Roman" w:hAnsi="Times New Roman" w:eastAsia="Times New Roman" w:cs="Times New Roman"/>
          <w:color w:val="000000"/>
          <w:kern w:val="0"/>
          <w:shd w:val="clear" w:color="auto" w:fill="FFFFFF"/>
          <w:lang w:val="vi-VN"/>
        </w:rPr>
        <w:t> Quy chế đã được sửa đổi, bổ sung và thông qua tại Hội nghị cán bộ, công chức, viên chức năm học 202</w:t>
      </w:r>
      <w:r>
        <w:rPr>
          <w:rFonts w:hint="default" w:ascii="Times New Roman" w:hAnsi="Times New Roman" w:eastAsia="Times New Roman" w:cs="Times New Roman"/>
          <w:color w:val="000000"/>
          <w:kern w:val="0"/>
          <w:shd w:val="clear" w:color="auto" w:fill="FFFFFF"/>
        </w:rPr>
        <w:t>5</w:t>
      </w:r>
      <w:r>
        <w:rPr>
          <w:rFonts w:hint="default" w:ascii="Times New Roman" w:hAnsi="Times New Roman" w:eastAsia="Times New Roman" w:cs="Times New Roman"/>
          <w:color w:val="000000"/>
          <w:kern w:val="0"/>
          <w:shd w:val="clear" w:color="auto" w:fill="FFFFFF"/>
          <w:lang w:val="vi-VN"/>
        </w:rPr>
        <w:t xml:space="preserve"> -202</w:t>
      </w:r>
      <w:r>
        <w:rPr>
          <w:rFonts w:hint="default" w:ascii="Times New Roman" w:hAnsi="Times New Roman" w:eastAsia="Times New Roman" w:cs="Times New Roman"/>
          <w:color w:val="000000"/>
          <w:kern w:val="0"/>
          <w:shd w:val="clear" w:color="auto" w:fill="FFFFFF"/>
        </w:rPr>
        <w:t>6</w:t>
      </w:r>
      <w:r>
        <w:rPr>
          <w:rFonts w:hint="default" w:ascii="Times New Roman" w:hAnsi="Times New Roman" w:eastAsia="Times New Roman" w:cs="Times New Roman"/>
          <w:color w:val="000000"/>
          <w:kern w:val="0"/>
          <w:shd w:val="clear" w:color="auto" w:fill="FFFFFF"/>
          <w:lang w:val="vi-VN"/>
        </w:rPr>
        <w:t xml:space="preserve"> ngày 30 tháng 9 năm 202</w:t>
      </w:r>
      <w:r>
        <w:rPr>
          <w:rFonts w:hint="default" w:ascii="Times New Roman" w:hAnsi="Times New Roman" w:eastAsia="Times New Roman" w:cs="Times New Roman"/>
          <w:color w:val="000000"/>
          <w:kern w:val="0"/>
          <w:shd w:val="clear" w:color="auto" w:fill="FFFFFF"/>
        </w:rPr>
        <w:t>5</w:t>
      </w:r>
      <w:r>
        <w:rPr>
          <w:rFonts w:hint="default" w:ascii="Times New Roman" w:hAnsi="Times New Roman" w:eastAsia="Times New Roman" w:cs="Times New Roman"/>
          <w:color w:val="000000"/>
          <w:kern w:val="0"/>
          <w:shd w:val="clear" w:color="auto" w:fill="FFFFFF"/>
          <w:lang w:val="vi-VN"/>
        </w:rPr>
        <w:t xml:space="preserve"> và được 100% cán bộ, giáo viên, nhân viên nhà trường nhất trí thông qua.</w:t>
      </w:r>
    </w:p>
    <w:p w14:paraId="5DC248B8">
      <w:pPr>
        <w:shd w:val="clear" w:color="auto" w:fill="FFFFFF"/>
        <w:jc w:val="both"/>
        <w:rPr>
          <w:rFonts w:hint="default" w:ascii="Times New Roman" w:hAnsi="Times New Roman" w:eastAsia="Times New Roman" w:cs="Times New Roman"/>
          <w:color w:val="000000"/>
          <w:spacing w:val="8"/>
          <w:kern w:val="0"/>
          <w:shd w:val="clear" w:color="auto" w:fill="FFFFFF"/>
        </w:rPr>
      </w:pPr>
      <w:r>
        <w:rPr>
          <w:rFonts w:hint="default" w:ascii="Times New Roman" w:hAnsi="Times New Roman" w:eastAsia="Times New Roman" w:cs="Times New Roman"/>
          <w:b/>
          <w:bCs/>
          <w:color w:val="000000"/>
          <w:spacing w:val="8"/>
          <w:kern w:val="0"/>
          <w:lang w:val="vi-VN"/>
        </w:rPr>
        <w:t>Ðiều 31.</w:t>
      </w:r>
      <w:r>
        <w:rPr>
          <w:rFonts w:hint="default" w:ascii="Times New Roman" w:hAnsi="Times New Roman" w:eastAsia="Times New Roman" w:cs="Times New Roman"/>
          <w:color w:val="000000"/>
          <w:spacing w:val="8"/>
          <w:kern w:val="0"/>
          <w:shd w:val="clear" w:color="auto" w:fill="FFFFFF"/>
          <w:lang w:val="vi-VN"/>
        </w:rPr>
        <w:t> Quy chế có hiệu lực sau Hội nghị cán bộ công chức, viên chức năm học 202</w:t>
      </w:r>
      <w:r>
        <w:rPr>
          <w:rFonts w:hint="default" w:ascii="Times New Roman" w:hAnsi="Times New Roman" w:eastAsia="Times New Roman" w:cs="Times New Roman"/>
          <w:color w:val="000000"/>
          <w:spacing w:val="8"/>
          <w:kern w:val="0"/>
          <w:shd w:val="clear" w:color="auto" w:fill="FFFFFF"/>
        </w:rPr>
        <w:t>5</w:t>
      </w:r>
      <w:r>
        <w:rPr>
          <w:rFonts w:hint="default" w:ascii="Times New Roman" w:hAnsi="Times New Roman" w:eastAsia="Times New Roman" w:cs="Times New Roman"/>
          <w:color w:val="000000"/>
          <w:spacing w:val="8"/>
          <w:kern w:val="0"/>
          <w:shd w:val="clear" w:color="auto" w:fill="FFFFFF"/>
          <w:lang w:val="vi-VN"/>
        </w:rPr>
        <w:t xml:space="preserve"> - 202</w:t>
      </w:r>
      <w:r>
        <w:rPr>
          <w:rFonts w:hint="default" w:ascii="Times New Roman" w:hAnsi="Times New Roman" w:eastAsia="Times New Roman" w:cs="Times New Roman"/>
          <w:color w:val="000000"/>
          <w:spacing w:val="8"/>
          <w:kern w:val="0"/>
          <w:shd w:val="clear" w:color="auto" w:fill="FFFFFF"/>
        </w:rPr>
        <w:t>6</w:t>
      </w:r>
      <w:r>
        <w:rPr>
          <w:rFonts w:hint="default" w:ascii="Times New Roman" w:hAnsi="Times New Roman" w:eastAsia="Times New Roman" w:cs="Times New Roman"/>
          <w:color w:val="000000"/>
          <w:spacing w:val="8"/>
          <w:kern w:val="0"/>
          <w:shd w:val="clear" w:color="auto" w:fill="FFFFFF"/>
          <w:lang w:val="vi-VN"/>
        </w:rPr>
        <w:t>.</w:t>
      </w:r>
    </w:p>
    <w:p w14:paraId="350473C4">
      <w:pPr>
        <w:shd w:val="clear" w:color="auto" w:fill="FFFFFF"/>
        <w:jc w:val="both"/>
        <w:rPr>
          <w:rFonts w:hint="default" w:ascii="Times New Roman" w:hAnsi="Times New Roman" w:eastAsia="Times New Roman" w:cs="Times New Roman"/>
          <w:color w:val="000000"/>
          <w:spacing w:val="8"/>
          <w:kern w:val="0"/>
          <w:shd w:val="clear" w:color="auto" w:fill="FFFFFF"/>
        </w:rPr>
      </w:pPr>
    </w:p>
    <w:tbl>
      <w:tblPr>
        <w:tblStyle w:val="9"/>
        <w:tblW w:w="0" w:type="auto"/>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21"/>
        <w:gridCol w:w="4735"/>
      </w:tblGrid>
      <w:tr w14:paraId="5C4E5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21" w:type="dxa"/>
          </w:tcPr>
          <w:p w14:paraId="016CB0C9">
            <w:pPr>
              <w:shd w:val="clear" w:color="auto" w:fill="FFFFFF"/>
              <w:jc w:val="both"/>
              <w:rPr>
                <w:rFonts w:hint="default" w:ascii="Times New Roman" w:hAnsi="Times New Roman" w:eastAsia="Times New Roman" w:cs="Times New Roman"/>
                <w:b/>
                <w:bCs/>
                <w:i/>
                <w:iCs/>
                <w:color w:val="000000"/>
                <w:spacing w:val="6"/>
                <w:kern w:val="0"/>
                <w:sz w:val="24"/>
                <w:szCs w:val="24"/>
                <w:lang w:val="vi-VN"/>
              </w:rPr>
            </w:pPr>
            <w:r>
              <w:rPr>
                <w:rFonts w:hint="default" w:ascii="Times New Roman" w:hAnsi="Times New Roman" w:eastAsia="Times New Roman" w:cs="Times New Roman"/>
                <w:b/>
                <w:bCs/>
                <w:i/>
                <w:iCs/>
                <w:color w:val="000000"/>
                <w:spacing w:val="6"/>
                <w:kern w:val="0"/>
                <w:sz w:val="24"/>
                <w:szCs w:val="24"/>
                <w:lang w:val="vi-VN"/>
              </w:rPr>
              <w:t>Nơi nhận:</w:t>
            </w:r>
          </w:p>
          <w:p w14:paraId="3BC63F5C">
            <w:pPr>
              <w:rPr>
                <w:rFonts w:hint="default" w:ascii="Times New Roman" w:hAnsi="Times New Roman" w:cs="Times New Roman"/>
                <w:i/>
                <w:lang w:val="nl-NL"/>
              </w:rPr>
            </w:pPr>
            <w:r>
              <w:rPr>
                <w:rFonts w:hint="default" w:ascii="Times New Roman" w:hAnsi="Times New Roman" w:cs="Times New Roman"/>
                <w:sz w:val="24"/>
                <w:lang w:val="nl-NL"/>
              </w:rPr>
              <w:t>- Đảng ủy xã (Bc);</w:t>
            </w:r>
            <w:r>
              <w:rPr>
                <w:rFonts w:hint="default" w:ascii="Times New Roman" w:hAnsi="Times New Roman" w:cs="Times New Roman"/>
                <w:i/>
                <w:sz w:val="24"/>
                <w:lang w:val="nl-NL"/>
              </w:rPr>
              <w:tab/>
            </w:r>
            <w:r>
              <w:rPr>
                <w:rFonts w:hint="default" w:ascii="Times New Roman" w:hAnsi="Times New Roman" w:cs="Times New Roman"/>
                <w:i/>
                <w:sz w:val="24"/>
                <w:szCs w:val="24"/>
                <w:lang w:val="nl-NL"/>
              </w:rPr>
              <w:t xml:space="preserve">                                                                                               </w:t>
            </w:r>
          </w:p>
          <w:p w14:paraId="3F7980B7">
            <w:pPr>
              <w:rPr>
                <w:rFonts w:hint="default" w:ascii="Times New Roman" w:hAnsi="Times New Roman" w:cs="Times New Roman"/>
                <w:sz w:val="22"/>
                <w:lang w:val="nl-NL"/>
              </w:rPr>
            </w:pPr>
            <w:r>
              <w:rPr>
                <w:rFonts w:hint="default" w:ascii="Times New Roman" w:hAnsi="Times New Roman" w:cs="Times New Roman"/>
                <w:sz w:val="22"/>
                <w:lang w:val="nl-NL"/>
              </w:rPr>
              <w:t>- Phòng VH-XH xã (để B/c);</w:t>
            </w:r>
            <w:r>
              <w:rPr>
                <w:rFonts w:hint="default" w:ascii="Times New Roman" w:hAnsi="Times New Roman" w:cs="Times New Roman"/>
                <w:sz w:val="22"/>
                <w:lang w:val="nl-NL"/>
              </w:rPr>
              <w:tab/>
            </w:r>
          </w:p>
          <w:p w14:paraId="334BD395">
            <w:pPr>
              <w:tabs>
                <w:tab w:val="left" w:pos="6060"/>
              </w:tabs>
              <w:rPr>
                <w:rFonts w:hint="default" w:ascii="Times New Roman" w:hAnsi="Times New Roman" w:cs="Times New Roman"/>
                <w:sz w:val="22"/>
                <w:lang w:val="nl-NL"/>
              </w:rPr>
            </w:pPr>
            <w:r>
              <w:rPr>
                <w:rFonts w:hint="default" w:ascii="Times New Roman" w:hAnsi="Times New Roman" w:cs="Times New Roman"/>
                <w:sz w:val="22"/>
                <w:lang w:val="nl-NL"/>
              </w:rPr>
              <w:t>- CB,GV,NV (T/h);</w:t>
            </w:r>
          </w:p>
          <w:p w14:paraId="7F00D291">
            <w:pPr>
              <w:tabs>
                <w:tab w:val="left" w:pos="6060"/>
              </w:tabs>
              <w:rPr>
                <w:rFonts w:hint="default" w:ascii="Times New Roman" w:hAnsi="Times New Roman" w:cs="Times New Roman"/>
                <w:sz w:val="22"/>
                <w:lang w:val="nl-NL"/>
              </w:rPr>
            </w:pPr>
            <w:r>
              <w:rPr>
                <w:rFonts w:hint="default" w:ascii="Times New Roman" w:hAnsi="Times New Roman" w:cs="Times New Roman"/>
                <w:sz w:val="22"/>
                <w:lang w:val="nl-NL"/>
              </w:rPr>
              <w:t xml:space="preserve">- Lưu VT trường.                                                                                                          </w:t>
            </w:r>
          </w:p>
          <w:p w14:paraId="467B6285">
            <w:pPr>
              <w:jc w:val="both"/>
              <w:rPr>
                <w:rFonts w:hint="default" w:ascii="Times New Roman" w:hAnsi="Times New Roman" w:eastAsia="Times New Roman" w:cs="Times New Roman"/>
                <w:color w:val="333333"/>
                <w:kern w:val="0"/>
                <w:lang w:val="en-US"/>
              </w:rPr>
            </w:pPr>
          </w:p>
        </w:tc>
        <w:tc>
          <w:tcPr>
            <w:tcW w:w="4735" w:type="dxa"/>
          </w:tcPr>
          <w:p w14:paraId="73A35705">
            <w:pPr>
              <w:jc w:val="center"/>
              <w:rPr>
                <w:rFonts w:hint="default" w:ascii="Times New Roman" w:hAnsi="Times New Roman" w:eastAsia="Times New Roman" w:cs="Times New Roman"/>
                <w:b/>
                <w:bCs/>
                <w:color w:val="333333"/>
                <w:kern w:val="0"/>
                <w:lang w:val="en-US"/>
              </w:rPr>
            </w:pPr>
            <w:bookmarkStart w:id="2" w:name="_GoBack"/>
            <w:r>
              <w:rPr>
                <w:rFonts w:hint="default" w:ascii="Times New Roman" w:hAnsi="Times New Roman" w:eastAsia="Times New Roman" w:cs="Times New Roman"/>
                <w:color w:val="333333"/>
                <w:kern w:val="0"/>
                <w:lang w:val="en-US"/>
              </w:rPr>
              <w:drawing>
                <wp:anchor distT="0" distB="0" distL="114300" distR="114300" simplePos="0" relativeHeight="251660288" behindDoc="0" locked="0" layoutInCell="1" allowOverlap="1">
                  <wp:simplePos x="0" y="0"/>
                  <wp:positionH relativeFrom="column">
                    <wp:posOffset>380365</wp:posOffset>
                  </wp:positionH>
                  <wp:positionV relativeFrom="paragraph">
                    <wp:posOffset>12700</wp:posOffset>
                  </wp:positionV>
                  <wp:extent cx="1188085" cy="1188085"/>
                  <wp:effectExtent l="0" t="0" r="12065" b="12065"/>
                  <wp:wrapNone/>
                  <wp:docPr id="2" name="Picture 2"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au26 ok"/>
                          <pic:cNvPicPr>
                            <a:picLocks noChangeAspect="1"/>
                          </pic:cNvPicPr>
                        </pic:nvPicPr>
                        <pic:blipFill>
                          <a:blip r:embed="rId4"/>
                          <a:stretch>
                            <a:fillRect/>
                          </a:stretch>
                        </pic:blipFill>
                        <pic:spPr>
                          <a:xfrm>
                            <a:off x="0" y="0"/>
                            <a:ext cx="1188085" cy="1188085"/>
                          </a:xfrm>
                          <a:prstGeom prst="rect">
                            <a:avLst/>
                          </a:prstGeom>
                        </pic:spPr>
                      </pic:pic>
                    </a:graphicData>
                  </a:graphic>
                </wp:anchor>
              </w:drawing>
            </w:r>
            <w:bookmarkEnd w:id="2"/>
            <w:r>
              <w:rPr>
                <w:rFonts w:hint="default" w:ascii="Times New Roman" w:hAnsi="Times New Roman" w:eastAsia="Times New Roman" w:cs="Times New Roman"/>
                <w:b/>
                <w:bCs/>
                <w:color w:val="333333"/>
                <w:kern w:val="0"/>
                <w:lang w:val="en-US"/>
              </w:rPr>
              <w:drawing>
                <wp:anchor distT="0" distB="0" distL="114300" distR="114300" simplePos="0" relativeHeight="251659264" behindDoc="0" locked="0" layoutInCell="1" allowOverlap="1">
                  <wp:simplePos x="0" y="0"/>
                  <wp:positionH relativeFrom="column">
                    <wp:posOffset>116205</wp:posOffset>
                  </wp:positionH>
                  <wp:positionV relativeFrom="paragraph">
                    <wp:posOffset>93980</wp:posOffset>
                  </wp:positionV>
                  <wp:extent cx="2865120" cy="1074420"/>
                  <wp:effectExtent l="0" t="0" r="0" b="0"/>
                  <wp:wrapNone/>
                  <wp:docPr id="1" name="Picture 1"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ữ ký sếp Huệ"/>
                          <pic:cNvPicPr>
                            <a:picLocks noChangeAspect="1"/>
                          </pic:cNvPicPr>
                        </pic:nvPicPr>
                        <pic:blipFill>
                          <a:blip r:embed="rId5"/>
                          <a:stretch>
                            <a:fillRect/>
                          </a:stretch>
                        </pic:blipFill>
                        <pic:spPr>
                          <a:xfrm>
                            <a:off x="0" y="0"/>
                            <a:ext cx="2865120" cy="1074420"/>
                          </a:xfrm>
                          <a:prstGeom prst="rect">
                            <a:avLst/>
                          </a:prstGeom>
                        </pic:spPr>
                      </pic:pic>
                    </a:graphicData>
                  </a:graphic>
                </wp:anchor>
              </w:drawing>
            </w:r>
            <w:r>
              <w:rPr>
                <w:rFonts w:hint="default" w:ascii="Times New Roman" w:hAnsi="Times New Roman" w:eastAsia="Times New Roman" w:cs="Times New Roman"/>
                <w:b/>
                <w:bCs/>
                <w:color w:val="333333"/>
                <w:kern w:val="0"/>
                <w:lang w:val="en-US"/>
              </w:rPr>
              <w:t>HIỆU TRƯỞNG</w:t>
            </w:r>
          </w:p>
          <w:p w14:paraId="7F52BB52">
            <w:pPr>
              <w:jc w:val="center"/>
              <w:rPr>
                <w:rFonts w:hint="default" w:ascii="Times New Roman" w:hAnsi="Times New Roman" w:eastAsia="Times New Roman" w:cs="Times New Roman"/>
                <w:b/>
                <w:bCs/>
                <w:color w:val="333333"/>
                <w:kern w:val="0"/>
                <w:lang w:val="en-US"/>
              </w:rPr>
            </w:pPr>
          </w:p>
          <w:p w14:paraId="5C78AC93">
            <w:pPr>
              <w:jc w:val="center"/>
              <w:rPr>
                <w:rFonts w:hint="default" w:ascii="Times New Roman" w:hAnsi="Times New Roman" w:eastAsia="Times New Roman" w:cs="Times New Roman"/>
                <w:b/>
                <w:bCs/>
                <w:color w:val="333333"/>
                <w:kern w:val="0"/>
                <w:lang w:val="en-US"/>
              </w:rPr>
            </w:pPr>
          </w:p>
          <w:p w14:paraId="7F6014DE">
            <w:pPr>
              <w:jc w:val="center"/>
              <w:rPr>
                <w:rFonts w:hint="default" w:ascii="Times New Roman" w:hAnsi="Times New Roman" w:eastAsia="Times New Roman" w:cs="Times New Roman"/>
                <w:b/>
                <w:bCs/>
                <w:color w:val="333333"/>
                <w:kern w:val="0"/>
                <w:lang w:val="en-US"/>
              </w:rPr>
            </w:pPr>
          </w:p>
          <w:p w14:paraId="08C6015A">
            <w:pPr>
              <w:jc w:val="center"/>
              <w:rPr>
                <w:rFonts w:hint="default" w:ascii="Times New Roman" w:hAnsi="Times New Roman" w:eastAsia="Times New Roman" w:cs="Times New Roman"/>
                <w:b/>
                <w:bCs/>
                <w:color w:val="333333"/>
                <w:kern w:val="0"/>
                <w:lang w:val="en-US"/>
              </w:rPr>
            </w:pPr>
          </w:p>
          <w:p w14:paraId="362EB33D">
            <w:pPr>
              <w:jc w:val="center"/>
              <w:rPr>
                <w:rFonts w:hint="default" w:ascii="Times New Roman" w:hAnsi="Times New Roman" w:eastAsia="Times New Roman" w:cs="Times New Roman"/>
                <w:b/>
                <w:bCs/>
                <w:color w:val="333333"/>
                <w:kern w:val="0"/>
                <w:lang w:val="en-US"/>
              </w:rPr>
            </w:pPr>
            <w:r>
              <w:rPr>
                <w:rFonts w:hint="default" w:ascii="Times New Roman" w:hAnsi="Times New Roman" w:eastAsia="Times New Roman" w:cs="Times New Roman"/>
                <w:b/>
                <w:bCs/>
                <w:color w:val="333333"/>
                <w:kern w:val="0"/>
                <w:lang w:val="en-US"/>
              </w:rPr>
              <w:t>Vũ Thị Minh Huệ</w:t>
            </w:r>
          </w:p>
        </w:tc>
      </w:tr>
    </w:tbl>
    <w:p w14:paraId="44A4E4F6">
      <w:pPr>
        <w:shd w:val="clear" w:color="auto" w:fill="FFFFFF"/>
        <w:jc w:val="both"/>
        <w:rPr>
          <w:rFonts w:hint="default" w:ascii="Times New Roman" w:hAnsi="Times New Roman" w:eastAsia="Times New Roman" w:cs="Times New Roman"/>
          <w:color w:val="333333"/>
          <w:kern w:val="0"/>
        </w:rPr>
      </w:pPr>
      <w:r>
        <w:rPr>
          <w:rFonts w:hint="default" w:ascii="Times New Roman" w:hAnsi="Times New Roman" w:eastAsia="Times New Roman" w:cs="Times New Roman"/>
          <w:color w:val="333333"/>
          <w:kern w:val="0"/>
        </w:rPr>
        <w:t> </w:t>
      </w:r>
    </w:p>
    <w:p w14:paraId="04F08464">
      <w:pPr>
        <w:shd w:val="clear" w:color="auto" w:fill="FFFFFF"/>
        <w:jc w:val="both"/>
        <w:rPr>
          <w:rFonts w:hint="default" w:ascii="Times New Roman" w:hAnsi="Times New Roman" w:eastAsia="Times New Roman" w:cs="Times New Roman"/>
          <w:color w:val="000000"/>
          <w:spacing w:val="6"/>
          <w:kern w:val="0"/>
          <w:shd w:val="clear" w:color="auto" w:fill="FFFFFF"/>
          <w:lang w:val="vi-VN"/>
        </w:rPr>
      </w:pPr>
    </w:p>
    <w:p w14:paraId="7FFB566F">
      <w:pPr>
        <w:jc w:val="both"/>
        <w:rPr>
          <w:rFonts w:hint="default" w:ascii="Times New Roman" w:hAnsi="Times New Roman" w:cs="Times New Roman"/>
          <w:b/>
          <w:vanish/>
          <w:lang w:val="vi-VN"/>
        </w:rPr>
      </w:pPr>
    </w:p>
    <w:sectPr>
      <w:pgSz w:w="11907" w:h="16840"/>
      <w:pgMar w:top="851" w:right="851" w:bottom="851" w:left="1411"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VnTimeH">
    <w:altName w:val="UTM Scriptina KT"/>
    <w:panose1 w:val="020B72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 w:name="Calibri">
    <w:panose1 w:val="020F0502020204030204"/>
    <w:charset w:val="00"/>
    <w:family w:val="auto"/>
    <w:pitch w:val="default"/>
    <w:sig w:usb0="E4002EFF" w:usb1="C200247B" w:usb2="00000009" w:usb3="00000000" w:csb0="200001FF" w:csb1="00000000"/>
  </w:font>
  <w:font w:name="UTM Scriptina KT">
    <w:panose1 w:val="02000500000000000000"/>
    <w:charset w:val="00"/>
    <w:family w:val="auto"/>
    <w:pitch w:val="default"/>
    <w:sig w:usb0="800000A7" w:usb1="5000004A" w:usb2="00000000" w:usb3="00000000" w:csb0="20000111" w:csb1="41000000"/>
  </w:font>
  <w:font w:name="Microsoft YaHei">
    <w:panose1 w:val="020B0503020204020204"/>
    <w:charset w:val="86"/>
    <w:family w:val="auto"/>
    <w:pitch w:val="default"/>
    <w:sig w:usb0="80000287" w:usb1="2ACF3C50" w:usb2="00000016" w:usb3="00000000" w:csb0="0004001F" w:csb1="00000000"/>
  </w:font>
  <w:font w:name="Century Schoolbook">
    <w:panose1 w:val="02040604050505020304"/>
    <w:charset w:val="00"/>
    <w:family w:val="auto"/>
    <w:pitch w:val="default"/>
    <w:sig w:usb0="00000287" w:usb1="00000000" w:usb2="00000000" w:usb3="00000000" w:csb0="2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20"/>
  <w:drawingGridHorizontalSpacing w:val="110"/>
  <w:displayHorizontalDrawingGridEvery w:val="2"/>
  <w:displayVerticalDrawingGridEvery w:val="2"/>
  <w:characterSpacingControl w:val="doNotCompress"/>
  <w:compat>
    <w:compatSetting w:name="compatibilityMode" w:uri="http://schemas.microsoft.com/office/word" w:val="12"/>
  </w:compat>
  <w:rsids>
    <w:rsidRoot w:val="00D766C8"/>
    <w:rsid w:val="000370AD"/>
    <w:rsid w:val="0004433A"/>
    <w:rsid w:val="000574CA"/>
    <w:rsid w:val="000A7665"/>
    <w:rsid w:val="000C145B"/>
    <w:rsid w:val="0013088B"/>
    <w:rsid w:val="001C2AA2"/>
    <w:rsid w:val="001D76BE"/>
    <w:rsid w:val="00210EDA"/>
    <w:rsid w:val="00256F87"/>
    <w:rsid w:val="002707A0"/>
    <w:rsid w:val="00322A17"/>
    <w:rsid w:val="00360689"/>
    <w:rsid w:val="00367DC1"/>
    <w:rsid w:val="003750C5"/>
    <w:rsid w:val="00384869"/>
    <w:rsid w:val="00387476"/>
    <w:rsid w:val="003950D8"/>
    <w:rsid w:val="003C6CE7"/>
    <w:rsid w:val="003D5FD9"/>
    <w:rsid w:val="003E0F9F"/>
    <w:rsid w:val="003E5E27"/>
    <w:rsid w:val="0043012C"/>
    <w:rsid w:val="00430304"/>
    <w:rsid w:val="00466422"/>
    <w:rsid w:val="004E7A62"/>
    <w:rsid w:val="00507203"/>
    <w:rsid w:val="00523AA3"/>
    <w:rsid w:val="0053702E"/>
    <w:rsid w:val="005444F8"/>
    <w:rsid w:val="00553466"/>
    <w:rsid w:val="005707AD"/>
    <w:rsid w:val="005743E4"/>
    <w:rsid w:val="005C7B66"/>
    <w:rsid w:val="0060086D"/>
    <w:rsid w:val="00613515"/>
    <w:rsid w:val="006232B5"/>
    <w:rsid w:val="0062522A"/>
    <w:rsid w:val="00627BD6"/>
    <w:rsid w:val="0066015C"/>
    <w:rsid w:val="0067508A"/>
    <w:rsid w:val="00693961"/>
    <w:rsid w:val="006A1180"/>
    <w:rsid w:val="006D6B02"/>
    <w:rsid w:val="006E1905"/>
    <w:rsid w:val="00710DD6"/>
    <w:rsid w:val="00713F60"/>
    <w:rsid w:val="00743095"/>
    <w:rsid w:val="00752B04"/>
    <w:rsid w:val="00777813"/>
    <w:rsid w:val="007B11CC"/>
    <w:rsid w:val="007E3F17"/>
    <w:rsid w:val="00872852"/>
    <w:rsid w:val="008C5753"/>
    <w:rsid w:val="008D2279"/>
    <w:rsid w:val="00915295"/>
    <w:rsid w:val="00954D0A"/>
    <w:rsid w:val="009709D0"/>
    <w:rsid w:val="00992221"/>
    <w:rsid w:val="009B72C5"/>
    <w:rsid w:val="009C2BC6"/>
    <w:rsid w:val="009C66E7"/>
    <w:rsid w:val="009E56AB"/>
    <w:rsid w:val="00A02599"/>
    <w:rsid w:val="00A36530"/>
    <w:rsid w:val="00A708F3"/>
    <w:rsid w:val="00AB76B4"/>
    <w:rsid w:val="00B05F38"/>
    <w:rsid w:val="00B65A9E"/>
    <w:rsid w:val="00B876B5"/>
    <w:rsid w:val="00C62A1A"/>
    <w:rsid w:val="00C90600"/>
    <w:rsid w:val="00C950B0"/>
    <w:rsid w:val="00D01231"/>
    <w:rsid w:val="00D177E3"/>
    <w:rsid w:val="00D51955"/>
    <w:rsid w:val="00D5195A"/>
    <w:rsid w:val="00D766C8"/>
    <w:rsid w:val="00D80C32"/>
    <w:rsid w:val="00DA3DEB"/>
    <w:rsid w:val="00DB1C26"/>
    <w:rsid w:val="00DB32F5"/>
    <w:rsid w:val="00E153BF"/>
    <w:rsid w:val="00E21114"/>
    <w:rsid w:val="00E344E9"/>
    <w:rsid w:val="00E56ECF"/>
    <w:rsid w:val="00E74248"/>
    <w:rsid w:val="00E7480E"/>
    <w:rsid w:val="00E81181"/>
    <w:rsid w:val="00E92E9A"/>
    <w:rsid w:val="00E93A1E"/>
    <w:rsid w:val="00EB2BAC"/>
    <w:rsid w:val="00F613FC"/>
    <w:rsid w:val="00FA0F15"/>
    <w:rsid w:val="01FD58CF"/>
    <w:rsid w:val="0B022976"/>
    <w:rsid w:val="396665B7"/>
    <w:rsid w:val="4B9E419F"/>
    <w:rsid w:val="53B953E8"/>
    <w:rsid w:val="55A20147"/>
  </w:rsids>
  <m:mathPr>
    <m:mathFont m:val="Cambria Math"/>
    <m:brkBin m:val="before"/>
    <m:brkBinSub m:val="--"/>
    <m:smallFrac m:val="1"/>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VnTimeH" w:hAnsi=".VnTimeH" w:eastAsiaTheme="minorHAns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nTimeH" w:hAnsi=".VnTimeH" w:cs="Times New Roman" w:eastAsiaTheme="minorHAnsi"/>
      <w:kern w:val="24"/>
      <w:sz w:val="28"/>
      <w:szCs w:val="28"/>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0"/>
    <w:semiHidden/>
    <w:unhideWhenUsed/>
    <w:uiPriority w:val="99"/>
    <w:rPr>
      <w:rFonts w:ascii="Tahoma" w:hAnsi="Tahoma" w:cs="Tahoma"/>
      <w:sz w:val="16"/>
      <w:szCs w:val="16"/>
    </w:rPr>
  </w:style>
  <w:style w:type="paragraph" w:styleId="5">
    <w:name w:val="Body Text"/>
    <w:basedOn w:val="1"/>
    <w:link w:val="11"/>
    <w:qFormat/>
    <w:uiPriority w:val="99"/>
    <w:pPr>
      <w:widowControl w:val="0"/>
      <w:shd w:val="clear" w:color="auto" w:fill="FFFFFF"/>
      <w:spacing w:after="100"/>
      <w:ind w:firstLine="400"/>
    </w:pPr>
    <w:rPr>
      <w:rFonts w:ascii="Times New Roman" w:hAnsi="Times New Roman"/>
    </w:rPr>
  </w:style>
  <w:style w:type="character" w:styleId="6">
    <w:name w:val="Emphasis"/>
    <w:basedOn w:val="2"/>
    <w:qFormat/>
    <w:uiPriority w:val="20"/>
    <w:rPr>
      <w:i/>
      <w:iCs/>
    </w:rPr>
  </w:style>
  <w:style w:type="paragraph" w:styleId="7">
    <w:name w:val="Normal (Web)"/>
    <w:basedOn w:val="1"/>
    <w:semiHidden/>
    <w:unhideWhenUsed/>
    <w:uiPriority w:val="99"/>
    <w:pPr>
      <w:spacing w:before="100" w:beforeAutospacing="1" w:after="100" w:afterAutospacing="1"/>
    </w:pPr>
    <w:rPr>
      <w:rFonts w:ascii="Times New Roman" w:hAnsi="Times New Roman" w:eastAsia="Times New Roman"/>
      <w:kern w:val="0"/>
      <w:sz w:val="24"/>
      <w:szCs w:val="24"/>
    </w:rPr>
  </w:style>
  <w:style w:type="character" w:styleId="8">
    <w:name w:val="Strong"/>
    <w:basedOn w:val="2"/>
    <w:qFormat/>
    <w:uiPriority w:val="22"/>
    <w:rPr>
      <w:b/>
      <w:bCs/>
    </w:rPr>
  </w:style>
  <w:style w:type="table" w:styleId="9">
    <w:name w:val="Table Grid"/>
    <w:basedOn w:val="3"/>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0">
    <w:name w:val="Balloon Text Char"/>
    <w:basedOn w:val="2"/>
    <w:link w:val="4"/>
    <w:semiHidden/>
    <w:uiPriority w:val="99"/>
    <w:rPr>
      <w:rFonts w:ascii="Tahoma" w:hAnsi="Tahoma" w:cs="Tahoma"/>
      <w:sz w:val="16"/>
      <w:szCs w:val="16"/>
    </w:rPr>
  </w:style>
  <w:style w:type="character" w:customStyle="1" w:styleId="11">
    <w:name w:val="Body Text Char1"/>
    <w:link w:val="5"/>
    <w:uiPriority w:val="99"/>
    <w:rPr>
      <w:rFonts w:ascii="Times New Roman" w:hAnsi="Times New Roman"/>
      <w:shd w:val="clear" w:color="auto" w:fill="FFFFFF"/>
    </w:rPr>
  </w:style>
  <w:style w:type="character" w:customStyle="1" w:styleId="12">
    <w:name w:val="Heading #1_"/>
    <w:link w:val="13"/>
    <w:uiPriority w:val="99"/>
    <w:rPr>
      <w:rFonts w:ascii="Times New Roman" w:hAnsi="Times New Roman"/>
      <w:b/>
      <w:bCs/>
      <w:smallCaps/>
      <w:sz w:val="34"/>
      <w:szCs w:val="34"/>
      <w:shd w:val="clear" w:color="auto" w:fill="FFFFFF"/>
    </w:rPr>
  </w:style>
  <w:style w:type="paragraph" w:customStyle="1" w:styleId="13">
    <w:name w:val="Heading #1"/>
    <w:basedOn w:val="1"/>
    <w:link w:val="12"/>
    <w:uiPriority w:val="99"/>
    <w:pPr>
      <w:widowControl w:val="0"/>
      <w:shd w:val="clear" w:color="auto" w:fill="FFFFFF"/>
      <w:jc w:val="center"/>
      <w:outlineLvl w:val="0"/>
    </w:pPr>
    <w:rPr>
      <w:rFonts w:ascii="Times New Roman" w:hAnsi="Times New Roman"/>
      <w:b/>
      <w:bCs/>
      <w:smallCaps/>
      <w:sz w:val="34"/>
      <w:szCs w:val="34"/>
    </w:rPr>
  </w:style>
  <w:style w:type="character" w:customStyle="1" w:styleId="14">
    <w:name w:val="Body Text Char"/>
    <w:basedOn w:val="2"/>
    <w:semiHidden/>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B39C5A-36B3-4368-A1EF-9E5231A8C0A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3675</Words>
  <Characters>20950</Characters>
  <Lines>174</Lines>
  <Paragraphs>49</Paragraphs>
  <TotalTime>403</TotalTime>
  <ScaleCrop>false</ScaleCrop>
  <LinksUpToDate>false</LinksUpToDate>
  <CharactersWithSpaces>24576</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2020-10-09T09:51:00Z</dcterms:created>
  <dc:creator>Admin</dc:creator>
  <cp:lastModifiedBy>An Ta Manh</cp:lastModifiedBy>
  <cp:lastPrinted>2025-02-07T06:40:00Z</cp:lastPrinted>
  <dcterms:modified xsi:type="dcterms:W3CDTF">2025-12-17T08:36:37Z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1D2D0568CF8241A9BFB24AA8ABAA030F_12</vt:lpwstr>
  </property>
</Properties>
</file>